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C0622" w14:textId="370017AE" w:rsidR="00A62AF0" w:rsidRDefault="00ED0119" w:rsidP="00ED0119">
      <w:pPr>
        <w:spacing w:after="0" w:line="240" w:lineRule="auto"/>
        <w:jc w:val="center"/>
        <w:rPr>
          <w:rFonts w:eastAsia="Times New Roman"/>
          <w:b/>
          <w:sz w:val="22"/>
          <w:szCs w:val="22"/>
          <w:shd w:val="clear" w:color="auto" w:fill="FFFFFF"/>
          <w:lang w:eastAsia="ru-RU"/>
        </w:rPr>
      </w:pPr>
      <w:r>
        <w:rPr>
          <w:rFonts w:eastAsia="Times New Roman"/>
          <w:b/>
          <w:sz w:val="22"/>
          <w:szCs w:val="22"/>
          <w:shd w:val="clear" w:color="auto" w:fill="FFFFFF"/>
          <w:lang w:eastAsia="ru-RU"/>
        </w:rPr>
        <w:t>К</w:t>
      </w:r>
      <w:r w:rsidRPr="00ED0119">
        <w:rPr>
          <w:rFonts w:eastAsia="Times New Roman"/>
          <w:b/>
          <w:sz w:val="22"/>
          <w:szCs w:val="22"/>
          <w:shd w:val="clear" w:color="auto" w:fill="FFFFFF"/>
          <w:lang w:eastAsia="ru-RU"/>
        </w:rPr>
        <w:t xml:space="preserve">онтрольная работа </w:t>
      </w:r>
      <w:r>
        <w:rPr>
          <w:rFonts w:eastAsia="Times New Roman"/>
          <w:b/>
          <w:sz w:val="22"/>
          <w:szCs w:val="22"/>
          <w:shd w:val="clear" w:color="auto" w:fill="FFFFFF"/>
          <w:lang w:eastAsia="ru-RU"/>
        </w:rPr>
        <w:t>по дисциплине МДК.01.02 Документационное обеспечение логистических процессов (специальность38.02.03 Операционная деятельность в логистике)</w:t>
      </w:r>
    </w:p>
    <w:p w14:paraId="199931E0" w14:textId="77777777" w:rsidR="00ED0119" w:rsidRPr="00ED0119" w:rsidRDefault="00ED0119" w:rsidP="00ED0119">
      <w:pPr>
        <w:spacing w:after="0" w:line="240" w:lineRule="auto"/>
        <w:jc w:val="center"/>
        <w:rPr>
          <w:rFonts w:eastAsia="Times New Roman"/>
          <w:b/>
          <w:sz w:val="22"/>
          <w:szCs w:val="22"/>
          <w:shd w:val="clear" w:color="auto" w:fill="FFFFFF"/>
          <w:lang w:eastAsia="ru-RU"/>
        </w:rPr>
      </w:pPr>
    </w:p>
    <w:p w14:paraId="284433D3" w14:textId="41E8CE4D" w:rsidR="005A4615" w:rsidRPr="00ED0119" w:rsidRDefault="005A4615" w:rsidP="00ED0119">
      <w:pPr>
        <w:spacing w:after="0" w:line="240" w:lineRule="auto"/>
        <w:jc w:val="center"/>
        <w:rPr>
          <w:rFonts w:eastAsia="Times New Roman"/>
          <w:b/>
          <w:sz w:val="22"/>
          <w:szCs w:val="22"/>
          <w:shd w:val="clear" w:color="auto" w:fill="FFFFFF"/>
          <w:lang w:eastAsia="ru-RU"/>
        </w:rPr>
      </w:pPr>
      <w:r w:rsidRPr="00ED0119">
        <w:rPr>
          <w:rFonts w:eastAsia="Times New Roman"/>
          <w:b/>
          <w:sz w:val="22"/>
          <w:szCs w:val="22"/>
          <w:shd w:val="clear" w:color="auto" w:fill="FFFFFF"/>
          <w:lang w:eastAsia="ru-RU"/>
        </w:rPr>
        <w:t>Тема «Классификация документов</w:t>
      </w:r>
      <w:r w:rsidR="00ED0119">
        <w:rPr>
          <w:rFonts w:eastAsia="Times New Roman"/>
          <w:b/>
          <w:sz w:val="22"/>
          <w:szCs w:val="22"/>
          <w:shd w:val="clear" w:color="auto" w:fill="FFFFFF"/>
          <w:lang w:eastAsia="ru-RU"/>
        </w:rPr>
        <w:t>,</w:t>
      </w:r>
      <w:r w:rsidRPr="00ED0119">
        <w:rPr>
          <w:rFonts w:eastAsia="Times New Roman"/>
          <w:b/>
          <w:sz w:val="22"/>
          <w:szCs w:val="22"/>
          <w:shd w:val="clear" w:color="auto" w:fill="FFFFFF"/>
          <w:lang w:eastAsia="ru-RU"/>
        </w:rPr>
        <w:t xml:space="preserve"> используемых в логистических системах»</w:t>
      </w:r>
    </w:p>
    <w:p w14:paraId="5B84E796" w14:textId="77777777" w:rsidR="00A62AF0" w:rsidRPr="00ED0119" w:rsidRDefault="00A62AF0" w:rsidP="00ED0119">
      <w:pPr>
        <w:shd w:val="clear" w:color="auto" w:fill="FFFFFF"/>
        <w:spacing w:after="0" w:line="240" w:lineRule="auto"/>
        <w:jc w:val="both"/>
        <w:rPr>
          <w:rFonts w:eastAsia="Times New Roman"/>
          <w:b/>
          <w:i/>
          <w:sz w:val="22"/>
          <w:szCs w:val="22"/>
          <w:lang w:eastAsia="ru-RU"/>
        </w:rPr>
      </w:pPr>
    </w:p>
    <w:p w14:paraId="14B55FB4" w14:textId="1AA84872" w:rsidR="00A21158" w:rsidRPr="00ED0119" w:rsidRDefault="00A62AF0" w:rsidP="00ED0119">
      <w:pPr>
        <w:shd w:val="clear" w:color="auto" w:fill="FFFFFF"/>
        <w:spacing w:after="0" w:line="240" w:lineRule="auto"/>
        <w:jc w:val="both"/>
        <w:rPr>
          <w:rFonts w:eastAsia="Times New Roman"/>
          <w:bCs/>
          <w:iCs/>
          <w:sz w:val="22"/>
          <w:szCs w:val="22"/>
          <w:lang w:eastAsia="ru-RU"/>
        </w:rPr>
      </w:pPr>
      <w:r w:rsidRPr="00ED0119">
        <w:rPr>
          <w:rFonts w:eastAsia="Times New Roman"/>
          <w:bCs/>
          <w:iCs/>
          <w:sz w:val="22"/>
          <w:szCs w:val="22"/>
          <w:u w:val="single"/>
          <w:lang w:eastAsia="ru-RU"/>
        </w:rPr>
        <w:t>Задание</w:t>
      </w:r>
      <w:r w:rsidR="00ED0119" w:rsidRPr="00ED0119">
        <w:rPr>
          <w:rFonts w:eastAsia="Times New Roman"/>
          <w:bCs/>
          <w:iCs/>
          <w:sz w:val="22"/>
          <w:szCs w:val="22"/>
          <w:u w:val="single"/>
          <w:lang w:eastAsia="ru-RU"/>
        </w:rPr>
        <w:t xml:space="preserve"> 1</w:t>
      </w:r>
      <w:r w:rsidRPr="00ED0119">
        <w:rPr>
          <w:rFonts w:eastAsia="Times New Roman"/>
          <w:bCs/>
          <w:iCs/>
          <w:sz w:val="22"/>
          <w:szCs w:val="22"/>
          <w:u w:val="single"/>
          <w:lang w:eastAsia="ru-RU"/>
        </w:rPr>
        <w:t>:</w:t>
      </w:r>
      <w:r w:rsidRPr="00ED0119">
        <w:rPr>
          <w:rFonts w:eastAsia="Times New Roman"/>
          <w:bCs/>
          <w:iCs/>
          <w:sz w:val="22"/>
          <w:szCs w:val="22"/>
          <w:lang w:eastAsia="ru-RU"/>
        </w:rPr>
        <w:t xml:space="preserve"> </w:t>
      </w:r>
    </w:p>
    <w:p w14:paraId="6822B860" w14:textId="3C4344FA" w:rsidR="00A21158" w:rsidRPr="00ED0119" w:rsidRDefault="00ED0119" w:rsidP="00ED0119">
      <w:pPr>
        <w:shd w:val="clear" w:color="auto" w:fill="FFFFFF"/>
        <w:spacing w:after="0" w:line="240" w:lineRule="auto"/>
        <w:jc w:val="both"/>
        <w:rPr>
          <w:rFonts w:eastAsia="Times New Roman"/>
          <w:bCs/>
          <w:iCs/>
          <w:sz w:val="22"/>
          <w:szCs w:val="22"/>
          <w:lang w:eastAsia="ru-RU"/>
        </w:rPr>
      </w:pPr>
      <w:r>
        <w:rPr>
          <w:rFonts w:eastAsia="Times New Roman"/>
          <w:bCs/>
          <w:iCs/>
          <w:sz w:val="22"/>
          <w:szCs w:val="22"/>
          <w:lang w:eastAsia="ru-RU"/>
        </w:rPr>
        <w:t>Изучите теоретическую справку и письменно о</w:t>
      </w:r>
      <w:r w:rsidR="00A21158" w:rsidRPr="00ED0119">
        <w:rPr>
          <w:rFonts w:eastAsia="Times New Roman"/>
          <w:bCs/>
          <w:iCs/>
          <w:sz w:val="22"/>
          <w:szCs w:val="22"/>
          <w:lang w:eastAsia="ru-RU"/>
        </w:rPr>
        <w:t>твет</w:t>
      </w:r>
      <w:r>
        <w:rPr>
          <w:rFonts w:eastAsia="Times New Roman"/>
          <w:bCs/>
          <w:iCs/>
          <w:sz w:val="22"/>
          <w:szCs w:val="22"/>
          <w:lang w:eastAsia="ru-RU"/>
        </w:rPr>
        <w:t>ьте</w:t>
      </w:r>
      <w:r w:rsidR="00A21158" w:rsidRPr="00ED0119">
        <w:rPr>
          <w:rFonts w:eastAsia="Times New Roman"/>
          <w:bCs/>
          <w:iCs/>
          <w:sz w:val="22"/>
          <w:szCs w:val="22"/>
          <w:lang w:eastAsia="ru-RU"/>
        </w:rPr>
        <w:t xml:space="preserve"> на вопросы</w:t>
      </w:r>
      <w:r>
        <w:rPr>
          <w:rFonts w:eastAsia="Times New Roman"/>
          <w:bCs/>
          <w:iCs/>
          <w:sz w:val="22"/>
          <w:szCs w:val="22"/>
          <w:lang w:eastAsia="ru-RU"/>
        </w:rPr>
        <w:t>,</w:t>
      </w:r>
      <w:r w:rsidR="00A21158" w:rsidRPr="00ED0119">
        <w:rPr>
          <w:rFonts w:eastAsia="Times New Roman"/>
          <w:bCs/>
          <w:iCs/>
          <w:sz w:val="22"/>
          <w:szCs w:val="22"/>
          <w:lang w:eastAsia="ru-RU"/>
        </w:rPr>
        <w:t xml:space="preserve"> представленные ниже.</w:t>
      </w:r>
    </w:p>
    <w:p w14:paraId="170837DC" w14:textId="77777777" w:rsidR="00917DE4" w:rsidRPr="00ED0119" w:rsidRDefault="00917DE4" w:rsidP="00ED0119">
      <w:pPr>
        <w:spacing w:after="0" w:line="240" w:lineRule="auto"/>
        <w:jc w:val="both"/>
        <w:rPr>
          <w:rFonts w:eastAsia="Times New Roman"/>
          <w:b/>
          <w:sz w:val="22"/>
          <w:szCs w:val="22"/>
          <w:lang w:eastAsia="ru-RU"/>
        </w:rPr>
      </w:pPr>
    </w:p>
    <w:p w14:paraId="3153A580" w14:textId="73665B20" w:rsidR="00A62AF0" w:rsidRPr="00ED0119" w:rsidRDefault="00917DE4" w:rsidP="00ED0119">
      <w:pPr>
        <w:spacing w:after="0" w:line="240" w:lineRule="auto"/>
        <w:jc w:val="center"/>
        <w:rPr>
          <w:rFonts w:eastAsia="Times New Roman"/>
          <w:b/>
          <w:sz w:val="22"/>
          <w:szCs w:val="22"/>
          <w:lang w:eastAsia="ru-RU"/>
        </w:rPr>
      </w:pPr>
      <w:r w:rsidRPr="00ED0119">
        <w:rPr>
          <w:rFonts w:eastAsia="Times New Roman"/>
          <w:b/>
          <w:sz w:val="22"/>
          <w:szCs w:val="22"/>
          <w:lang w:eastAsia="ru-RU"/>
        </w:rPr>
        <w:t>Краткая теоретическая справка</w:t>
      </w:r>
    </w:p>
    <w:p w14:paraId="7100EA47" w14:textId="77777777" w:rsidR="005A4615" w:rsidRPr="00ED0119" w:rsidRDefault="005A461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 xml:space="preserve">Движение документов с момента составления на данном предприятии или получения от других предприятий до сдачи в архив после их обработки и систематизации называется </w:t>
      </w:r>
      <w:r w:rsidR="00C05A42" w:rsidRPr="00ED0119">
        <w:rPr>
          <w:rFonts w:eastAsia="Times New Roman"/>
          <w:sz w:val="22"/>
          <w:szCs w:val="22"/>
          <w:lang w:eastAsia="ru-RU"/>
        </w:rPr>
        <w:t>документооборотом</w:t>
      </w:r>
      <w:r w:rsidRPr="00ED0119">
        <w:rPr>
          <w:rFonts w:eastAsia="Times New Roman"/>
          <w:sz w:val="22"/>
          <w:szCs w:val="22"/>
          <w:lang w:eastAsia="ru-RU"/>
        </w:rPr>
        <w:t>. Расписание сроков составления, представления и обработки первичных документов, регистрации и группировки учетных данных, прохождения других стадий учетного процесса принято называть графиком в учете.</w:t>
      </w:r>
    </w:p>
    <w:p w14:paraId="4B288A45" w14:textId="77777777" w:rsidR="005A4615" w:rsidRPr="00ED0119" w:rsidRDefault="005A461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>1. График обычно включает перечень и сроки учетных работ, выполняемых оперативными, инженерно-техническими и бухгалтерскими подразделениями, с приложением форм документов и инструкций по составлению соответствующих документов. По каждому документу в графике указывают: → исполнителя (составителя); → адресат (службу, куда поступает документ); → сроки представления и обработки. Графики обычно имеют формы таблиц, диаграмм. Их выполнение контролируется главным бухгалтером и всеми работниками бухгалтерии.</w:t>
      </w:r>
    </w:p>
    <w:p w14:paraId="6D4D693B" w14:textId="77777777" w:rsidR="005A4615" w:rsidRPr="00ED0119" w:rsidRDefault="005A461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>2. Сырье и материалы поступают на предприятие от поставщиков, подотчетных лиц, закупивших материальные ценности за наличные, в результате списания пришедших в негодность основных средств и МБП, а также из собственного производства. Одновременно с отгрузкой продукции поставщик высылает покупателю расчетные и другие сопроводительные документы: → платежное требование-поручение (когда данная форма расчетов была предусмотрена действующим законодательством); → товарно-транспортные накладные; → квитанции с железнодорожной накладной. Расчетные документы поступают в бухгалтерию, где проверяют правильность их оформления и после этого передают ответственному исполнителю по снабжению.</w:t>
      </w:r>
    </w:p>
    <w:p w14:paraId="4DCAF96A" w14:textId="77777777" w:rsidR="005A4615" w:rsidRPr="00ED0119" w:rsidRDefault="005A461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>3. В отделе снабжения по поступающим документам производят проверку соответствия объема, ассортимента, сроков поставки, цен, качества материалов и прочих договорных условий. В результате такой проверки на самом расчетном или другом документе делают отметку о полном или частичном акцепте (согласие на оплату). Кроме того, отдел снабжения осуществляет контроль за поступлением грузов и их розыск. С этой целью в отделе снабжения ведут журнал учета поступающих грузов. В нем указывают: регистрационный номер, дату записи, наименование поставщика, дату и номер транспортного документа, номер, дату и сумму счета, род груза, номер и дату приходного ордера или акта о приемке, запроса о розыске груза. В примечаниях делают отметку об оплате счета или отказе от акцепта.</w:t>
      </w:r>
    </w:p>
    <w:p w14:paraId="7ECF3072" w14:textId="77777777" w:rsidR="005A4615" w:rsidRPr="00ED0119" w:rsidRDefault="005A461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>Проверенные расчетные документы из отдела снабжения передают в бухгалтерию, а квитанции транспортных организаций— экспедитору для получения и доставки материалов. Экспедитор принимает на станции прибывшие материалы по количеству мест и массе. В случае обнаружения недостачи Мест или массы, повреждения тары, порчи материалов составляют коммерческий акт, который служит основанием для предъявления претензий к транспортной организации или поставщикам. Для получения материалов со складов поставщиков экспедитору выдаются наряд и доверенность, в которых указывается перечень материалов, подлежащих получению. Принятые грузы экспедитор доставляет на склад предприятия и сдает заведующему складом, который проверяет соответствие количества и качества материала данным счета поставщика. Принятые кладовщиком материалы оформляют однострочными или многострочными приходными ордерами.</w:t>
      </w:r>
    </w:p>
    <w:p w14:paraId="6D82768E" w14:textId="77777777" w:rsidR="005A4615" w:rsidRPr="00ED0119" w:rsidRDefault="005A461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>4. Перемещение материалов из одной производственной единицы (цеха, отдела) данного предприятия в другие оформляют накладной на внутреннее перемещение. По данным накладных, подписанных получателем и сдатчиком, составляют ведомость учета движения материалов внутри предприятия.</w:t>
      </w:r>
    </w:p>
    <w:p w14:paraId="410B0A37" w14:textId="77777777" w:rsidR="005A4615" w:rsidRPr="00ED0119" w:rsidRDefault="005A461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 xml:space="preserve">5. Расход материалов, ежедневно отпускаемых в производство и на другие нужды, оформляют </w:t>
      </w:r>
      <w:proofErr w:type="spellStart"/>
      <w:r w:rsidRPr="00ED0119">
        <w:rPr>
          <w:rFonts w:eastAsia="Times New Roman"/>
          <w:sz w:val="22"/>
          <w:szCs w:val="22"/>
          <w:lang w:eastAsia="ru-RU"/>
        </w:rPr>
        <w:t>лимитно</w:t>
      </w:r>
      <w:proofErr w:type="spellEnd"/>
      <w:r w:rsidRPr="00ED0119">
        <w:rPr>
          <w:rFonts w:eastAsia="Times New Roman"/>
          <w:sz w:val="22"/>
          <w:szCs w:val="22"/>
          <w:lang w:eastAsia="ru-RU"/>
        </w:rPr>
        <w:t xml:space="preserve">-заборными картами. Они выписываются службой, на которую возложено лимитирование , в двух экземплярах на один или несколько видов материалов и, как правило, сроком на один месяц. Могут применяться квартальные и полугодовые </w:t>
      </w:r>
      <w:proofErr w:type="spellStart"/>
      <w:r w:rsidRPr="00ED0119">
        <w:rPr>
          <w:rFonts w:eastAsia="Times New Roman"/>
          <w:sz w:val="22"/>
          <w:szCs w:val="22"/>
          <w:lang w:eastAsia="ru-RU"/>
        </w:rPr>
        <w:t>лимитно</w:t>
      </w:r>
      <w:proofErr w:type="spellEnd"/>
      <w:r w:rsidRPr="00ED0119">
        <w:rPr>
          <w:rFonts w:eastAsia="Times New Roman"/>
          <w:sz w:val="22"/>
          <w:szCs w:val="22"/>
          <w:lang w:eastAsia="ru-RU"/>
        </w:rPr>
        <w:t xml:space="preserve">-заборные карты с отрывными месячными талонами на фактический отпуск. В них указывают: вид операций, номер склада, отпускающего материалы, цех-получатель, шифр затрат, номенклатурный номер и наименование отпускаемых материалов, единицу </w:t>
      </w:r>
      <w:r w:rsidRPr="00ED0119">
        <w:rPr>
          <w:rFonts w:eastAsia="Times New Roman"/>
          <w:sz w:val="22"/>
          <w:szCs w:val="22"/>
          <w:lang w:eastAsia="ru-RU"/>
        </w:rPr>
        <w:lastRenderedPageBreak/>
        <w:t xml:space="preserve">измерения и лимит месячного расхода материалов, который исчисляется в соответствии с производственной программой на месяц и действующими нормами расхода. Один экземпляр лимитное заборной карты вручают цеху-получателю, другой — складу. Применение </w:t>
      </w:r>
      <w:proofErr w:type="spellStart"/>
      <w:r w:rsidRPr="00ED0119">
        <w:rPr>
          <w:rFonts w:eastAsia="Times New Roman"/>
          <w:sz w:val="22"/>
          <w:szCs w:val="22"/>
          <w:lang w:eastAsia="ru-RU"/>
        </w:rPr>
        <w:t>лимитно</w:t>
      </w:r>
      <w:proofErr w:type="spellEnd"/>
      <w:r w:rsidRPr="00ED0119">
        <w:rPr>
          <w:rFonts w:eastAsia="Times New Roman"/>
          <w:sz w:val="22"/>
          <w:szCs w:val="22"/>
          <w:lang w:eastAsia="ru-RU"/>
        </w:rPr>
        <w:t xml:space="preserve">-заборных карт значительно сокращает количество разовых документов . При наличии современной вычислительной техники расчеты лимитов и выписку </w:t>
      </w:r>
      <w:proofErr w:type="spellStart"/>
      <w:r w:rsidRPr="00ED0119">
        <w:rPr>
          <w:rFonts w:eastAsia="Times New Roman"/>
          <w:sz w:val="22"/>
          <w:szCs w:val="22"/>
          <w:lang w:eastAsia="ru-RU"/>
        </w:rPr>
        <w:t>лимитно</w:t>
      </w:r>
      <w:proofErr w:type="spellEnd"/>
      <w:r w:rsidRPr="00ED0119">
        <w:rPr>
          <w:rFonts w:eastAsia="Times New Roman"/>
          <w:sz w:val="22"/>
          <w:szCs w:val="22"/>
          <w:lang w:eastAsia="ru-RU"/>
        </w:rPr>
        <w:t>-заборных карт целесообразно осуществлять на машинах, что позволит повысить обоснованность исчисляемых лимитов и уменьшить трудоемкость составления карт. Если материалы со склада отпускаются нечасто, то отпуск оформляют однострочными или многострочными требованиями. Требования выписывают цехи-получатели в двух экземплярах. Один из них с распиской кладовщика остается в цехе, второй — с распиской получателя у кладовщика.</w:t>
      </w:r>
    </w:p>
    <w:p w14:paraId="5F93B7B8" w14:textId="77777777" w:rsidR="005A4615" w:rsidRPr="00ED0119" w:rsidRDefault="005A461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>6. Поступление на склад материалов собственного изготовления, отходов производства оформляют однострочными или многострочными накладными на внутреннее перемещение материалов, которые выписывают цехи-сдатчики в двух экземплярах. Один из них служит основанием для списания материалов с цеха сдатчика, второй направляется на склад и используется в качестве приходного документа. При приобретении подотчетными лицами материалов за наличные деньги документом, подтверждающим стоимость приобретенных материалов, является товарный счет или акт (справка), составляемый в порядке, установленном на предприятии (в нем излагают содержание хозяйственной операции с указанием даты, места покупки, наименования и количества материалов и цены).</w:t>
      </w:r>
    </w:p>
    <w:p w14:paraId="40FC0295" w14:textId="77777777" w:rsidR="005A4615" w:rsidRPr="00ED0119" w:rsidRDefault="005A461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>7. Отпуск материалов сторонним организациям или хозяйствам своего предприятия, расположенным за его пределами, оформляют накладными на отпуск материалов на сторону. Их выписывают в двух экземплярах на основании нарядов, договоров и других документов. Первый экземпляр накладной остается на складе и служит основанием для аналитического и синтетического учета материалов, второй передается получателю материала. Если материалы отпускаются с последующей оплатой, то первый экземпляр служит также основанием для выписки бухгалтерией расчетно-платежных документов.</w:t>
      </w:r>
    </w:p>
    <w:p w14:paraId="1EFBE7D2" w14:textId="77777777" w:rsidR="005A4615" w:rsidRPr="00ED0119" w:rsidRDefault="005A461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>Вместо первичных документов по расходу материала можно использовать карточки складского учета. С этой целью представители цехов-получателей расписываются в получении материалов в самих карточках складского учета, которые становятся в связи с этим оправдательным документом. При этом в карточках проставляют шифр производственных затрат с целью последующей группировки записей по объектам калькуляции и статьям затрат. Такое совмещение расходных документов и карточек складского учета уменьшает объем учетной работы и усиливает контроль за соблюдением норм складских запасов.</w:t>
      </w:r>
    </w:p>
    <w:p w14:paraId="40F92706" w14:textId="77777777" w:rsidR="00706736" w:rsidRPr="00ED0119" w:rsidRDefault="00706736" w:rsidP="00ED0119">
      <w:pPr>
        <w:spacing w:after="0" w:line="240" w:lineRule="auto"/>
        <w:jc w:val="both"/>
        <w:rPr>
          <w:sz w:val="22"/>
          <w:szCs w:val="22"/>
        </w:rPr>
      </w:pPr>
    </w:p>
    <w:p w14:paraId="315AF2D0" w14:textId="26E2BD2D" w:rsidR="00A21158" w:rsidRPr="00ED0119" w:rsidRDefault="00ED0119" w:rsidP="00ED0119">
      <w:pPr>
        <w:shd w:val="clear" w:color="auto" w:fill="FFFFFF"/>
        <w:spacing w:after="0" w:line="240" w:lineRule="auto"/>
        <w:jc w:val="both"/>
        <w:rPr>
          <w:rFonts w:eastAsia="Times New Roman"/>
          <w:b/>
          <w:i/>
          <w:sz w:val="22"/>
          <w:szCs w:val="22"/>
          <w:lang w:eastAsia="ru-RU"/>
        </w:rPr>
      </w:pPr>
      <w:r>
        <w:rPr>
          <w:rFonts w:eastAsia="Times New Roman"/>
          <w:b/>
          <w:i/>
          <w:sz w:val="22"/>
          <w:szCs w:val="22"/>
          <w:lang w:eastAsia="ru-RU"/>
        </w:rPr>
        <w:t>Вопросы:</w:t>
      </w:r>
    </w:p>
    <w:p w14:paraId="0921E30B" w14:textId="77777777" w:rsidR="00A21158" w:rsidRPr="00ED0119" w:rsidRDefault="00A21158" w:rsidP="00ED0119">
      <w:pPr>
        <w:shd w:val="clear" w:color="auto" w:fill="FFFFFF"/>
        <w:spacing w:after="0" w:line="240" w:lineRule="auto"/>
        <w:jc w:val="both"/>
        <w:rPr>
          <w:rFonts w:eastAsia="Times New Roman"/>
          <w:b/>
          <w:i/>
          <w:sz w:val="22"/>
          <w:szCs w:val="22"/>
          <w:lang w:eastAsia="ru-RU"/>
        </w:rPr>
      </w:pPr>
    </w:p>
    <w:p w14:paraId="0C94AF29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>1. Какие документы входят в комплект товаросопроводительной документации при поступление ТМЦ от поставщиков:</w:t>
      </w:r>
    </w:p>
    <w:p w14:paraId="3F1062E7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 xml:space="preserve">а) представленная накладная (формы торг-12, м-15 или иной, принятой у поставщика); </w:t>
      </w:r>
    </w:p>
    <w:p w14:paraId="72AF1BCB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 xml:space="preserve">б) </w:t>
      </w:r>
      <w:proofErr w:type="spellStart"/>
      <w:r w:rsidRPr="00ED0119">
        <w:rPr>
          <w:rFonts w:eastAsia="Times New Roman"/>
          <w:sz w:val="22"/>
          <w:szCs w:val="22"/>
          <w:lang w:eastAsia="ru-RU"/>
        </w:rPr>
        <w:t>лимитно</w:t>
      </w:r>
      <w:proofErr w:type="spellEnd"/>
      <w:r w:rsidRPr="00ED0119">
        <w:rPr>
          <w:rFonts w:eastAsia="Times New Roman"/>
          <w:sz w:val="22"/>
          <w:szCs w:val="22"/>
          <w:lang w:eastAsia="ru-RU"/>
        </w:rPr>
        <w:t xml:space="preserve">-заборная карта; </w:t>
      </w:r>
    </w:p>
    <w:p w14:paraId="42CA3FD2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 xml:space="preserve">счет-фактура; </w:t>
      </w:r>
    </w:p>
    <w:p w14:paraId="63FF258B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 xml:space="preserve">в) товарно-транспортная накладная; </w:t>
      </w:r>
    </w:p>
    <w:p w14:paraId="4E501F8F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 xml:space="preserve">г) спецификация. </w:t>
      </w:r>
    </w:p>
    <w:p w14:paraId="72D79786" w14:textId="77777777" w:rsidR="00A21158" w:rsidRPr="00ED0119" w:rsidRDefault="00A21158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</w:p>
    <w:p w14:paraId="53DCE312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 xml:space="preserve">2.Если нужно переместить продукцию внутри предприятия, то какая накладная составляется </w:t>
      </w:r>
    </w:p>
    <w:p w14:paraId="5BFFF8E3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 xml:space="preserve">а) требование-накладная м-11; </w:t>
      </w:r>
    </w:p>
    <w:p w14:paraId="05FC0405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>б) товарная -накладная ТОРГ-12.</w:t>
      </w:r>
    </w:p>
    <w:p w14:paraId="3032E858" w14:textId="77777777" w:rsidR="00A21158" w:rsidRPr="00ED0119" w:rsidRDefault="00A21158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</w:p>
    <w:p w14:paraId="525D503B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 xml:space="preserve">3. Каким одним из документов может сопровождаться списание материалов со склада (перечислите несколько вариантов): </w:t>
      </w:r>
    </w:p>
    <w:p w14:paraId="60DBBAE7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 xml:space="preserve">а) </w:t>
      </w:r>
      <w:proofErr w:type="spellStart"/>
      <w:r w:rsidRPr="00ED0119">
        <w:rPr>
          <w:rFonts w:eastAsia="Times New Roman"/>
          <w:sz w:val="22"/>
          <w:szCs w:val="22"/>
          <w:lang w:eastAsia="ru-RU"/>
        </w:rPr>
        <w:t>лимитно</w:t>
      </w:r>
      <w:proofErr w:type="spellEnd"/>
      <w:r w:rsidRPr="00ED0119">
        <w:rPr>
          <w:rFonts w:eastAsia="Times New Roman"/>
          <w:sz w:val="22"/>
          <w:szCs w:val="22"/>
          <w:lang w:eastAsia="ru-RU"/>
        </w:rPr>
        <w:t xml:space="preserve">-заборной картой (форма М-8); </w:t>
      </w:r>
    </w:p>
    <w:p w14:paraId="689E1718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>б) счет-фактурой;</w:t>
      </w:r>
    </w:p>
    <w:p w14:paraId="13E8D222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>в) накладной об отпуске материалов на сторону (форма М-15);</w:t>
      </w:r>
    </w:p>
    <w:p w14:paraId="65D210BB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>г) требованием-накладной (форма М-11) или товарной накладной (форма ТОРГ-12).</w:t>
      </w:r>
    </w:p>
    <w:p w14:paraId="46D8C07B" w14:textId="77777777" w:rsidR="00A6412D" w:rsidRPr="00ED0119" w:rsidRDefault="00A6412D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</w:p>
    <w:p w14:paraId="045D13C4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>4.Вся процедура хранения продукции на складе оформляется:</w:t>
      </w:r>
    </w:p>
    <w:p w14:paraId="01CBFAF5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 xml:space="preserve">а) первичными документами; </w:t>
      </w:r>
    </w:p>
    <w:p w14:paraId="096737B0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>б) вторичными документами.</w:t>
      </w:r>
    </w:p>
    <w:p w14:paraId="57D014A2" w14:textId="77777777" w:rsidR="00A6412D" w:rsidRPr="00ED0119" w:rsidRDefault="00A6412D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</w:p>
    <w:p w14:paraId="64B47670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lastRenderedPageBreak/>
        <w:t>5. В карточке складского учета непременно должна быть следующая информация о (выберите правильные ответы):</w:t>
      </w:r>
    </w:p>
    <w:p w14:paraId="7A30914F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>а) названии предприятия;</w:t>
      </w:r>
    </w:p>
    <w:p w14:paraId="34436FBF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>б) кому принадлежит;</w:t>
      </w:r>
    </w:p>
    <w:p w14:paraId="1A22C988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>в) номер каждой карты отдельно;</w:t>
      </w:r>
    </w:p>
    <w:p w14:paraId="439A2366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>г) название помещения;</w:t>
      </w:r>
    </w:p>
    <w:p w14:paraId="0B4CD45A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>д) подробности о ценности, которая хранится;</w:t>
      </w:r>
    </w:p>
    <w:p w14:paraId="1D7B4170" w14:textId="77777777" w:rsidR="00A6412D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>е) информация о том, где располагается в помещении.</w:t>
      </w:r>
    </w:p>
    <w:p w14:paraId="1C8A16C5" w14:textId="77777777" w:rsidR="00A6412D" w:rsidRPr="00ED0119" w:rsidRDefault="00A6412D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</w:p>
    <w:p w14:paraId="78983611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>6.Какие основные государственные нормативно-правовые акты регулируют закупки:</w:t>
      </w:r>
    </w:p>
    <w:p w14:paraId="025F145A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 xml:space="preserve">а) Гражданский кодекс; </w:t>
      </w:r>
    </w:p>
    <w:p w14:paraId="149C8303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 xml:space="preserve">б) Федеральный закон от 26.07.2006 г. № 135-ФЗ «О защите конкуренции»; </w:t>
      </w:r>
    </w:p>
    <w:p w14:paraId="535AB40D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>в) Закупочная документация, в том числе техническое задание и проект контракта;</w:t>
      </w:r>
    </w:p>
    <w:p w14:paraId="59BA3CC6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 xml:space="preserve"> г) Федеральный закон № 44-ФЗ от 05.04.2013 г. «О контрактной системе в сфере закупок товаров, работ, услуг для обеспечения государственных и муниципальных нужд»; </w:t>
      </w:r>
    </w:p>
    <w:p w14:paraId="58BA60E7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 xml:space="preserve">д) Корпоративный закупочный стандарт; </w:t>
      </w:r>
    </w:p>
    <w:p w14:paraId="01246A1E" w14:textId="3E6AA53B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>е)</w:t>
      </w:r>
      <w:r w:rsidR="00ED0119">
        <w:rPr>
          <w:rFonts w:eastAsia="Times New Roman"/>
          <w:sz w:val="22"/>
          <w:szCs w:val="22"/>
          <w:lang w:eastAsia="ru-RU"/>
        </w:rPr>
        <w:t xml:space="preserve"> </w:t>
      </w:r>
      <w:r w:rsidRPr="00ED0119">
        <w:rPr>
          <w:rFonts w:eastAsia="Times New Roman"/>
          <w:sz w:val="22"/>
          <w:szCs w:val="22"/>
          <w:lang w:eastAsia="ru-RU"/>
        </w:rPr>
        <w:t>Федеральный закон № 223-ФЗ от 18.07.2011 г. «О закупках товаров, работ, услуг отдельными видами юридических лиц».</w:t>
      </w:r>
      <w:r w:rsidR="00ED0119">
        <w:rPr>
          <w:rFonts w:eastAsia="Times New Roman"/>
          <w:sz w:val="22"/>
          <w:szCs w:val="22"/>
          <w:lang w:eastAsia="ru-RU"/>
        </w:rPr>
        <w:t xml:space="preserve"> </w:t>
      </w:r>
    </w:p>
    <w:p w14:paraId="6D07BF76" w14:textId="77777777" w:rsidR="00A6412D" w:rsidRPr="00ED0119" w:rsidRDefault="00A6412D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</w:p>
    <w:p w14:paraId="5D490568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>7.Какие общие типы заказов на закупку бывают:</w:t>
      </w:r>
    </w:p>
    <w:p w14:paraId="55614F9B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 xml:space="preserve">а) заказ на закупку; </w:t>
      </w:r>
    </w:p>
    <w:p w14:paraId="1137CB92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 xml:space="preserve">б) общие заказы; </w:t>
      </w:r>
    </w:p>
    <w:p w14:paraId="248966D9" w14:textId="003326FB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>в) повторные и простые заказы;</w:t>
      </w:r>
      <w:r w:rsidR="00ED0119">
        <w:rPr>
          <w:rFonts w:eastAsia="Times New Roman"/>
          <w:sz w:val="22"/>
          <w:szCs w:val="22"/>
          <w:lang w:eastAsia="ru-RU"/>
        </w:rPr>
        <w:t xml:space="preserve"> </w:t>
      </w:r>
    </w:p>
    <w:p w14:paraId="463B5F42" w14:textId="3861B821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>г) договор или контракт;</w:t>
      </w:r>
      <w:r w:rsidR="00ED0119">
        <w:rPr>
          <w:rFonts w:eastAsia="Times New Roman"/>
          <w:sz w:val="22"/>
          <w:szCs w:val="22"/>
          <w:lang w:eastAsia="ru-RU"/>
        </w:rPr>
        <w:t xml:space="preserve"> </w:t>
      </w:r>
    </w:p>
    <w:p w14:paraId="6EC24B4E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>д) соглашения о лизинге и аренде.</w:t>
      </w:r>
    </w:p>
    <w:p w14:paraId="2ECFD17E" w14:textId="47901F9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>8. Перечислите</w:t>
      </w:r>
      <w:r w:rsidR="00ED0119">
        <w:rPr>
          <w:rFonts w:eastAsia="Times New Roman"/>
          <w:sz w:val="22"/>
          <w:szCs w:val="22"/>
          <w:lang w:eastAsia="ru-RU"/>
        </w:rPr>
        <w:t xml:space="preserve"> </w:t>
      </w:r>
      <w:r w:rsidRPr="00ED0119">
        <w:rPr>
          <w:rFonts w:eastAsia="Times New Roman"/>
          <w:sz w:val="22"/>
          <w:szCs w:val="22"/>
          <w:lang w:eastAsia="ru-RU"/>
        </w:rPr>
        <w:t xml:space="preserve">договоры, которые непосредственно регулируют перевозочные отношения и относятся к 1-й группе ГК. </w:t>
      </w:r>
    </w:p>
    <w:p w14:paraId="75A4A6D0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 xml:space="preserve">а) договоры перевозки груза, пассажира, багажа (регулируют перевозочные отношения между сторонами); </w:t>
      </w:r>
    </w:p>
    <w:p w14:paraId="48A063D0" w14:textId="74CD34D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>б) договоры буксировки;</w:t>
      </w:r>
      <w:r w:rsidR="00ED0119">
        <w:rPr>
          <w:rFonts w:eastAsia="Times New Roman"/>
          <w:sz w:val="22"/>
          <w:szCs w:val="22"/>
          <w:lang w:eastAsia="ru-RU"/>
        </w:rPr>
        <w:t xml:space="preserve"> </w:t>
      </w:r>
    </w:p>
    <w:p w14:paraId="4C21EBEB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 xml:space="preserve">в) договоры об организации и обеспечении осуществления перевозок грузов; </w:t>
      </w:r>
    </w:p>
    <w:p w14:paraId="4C64698B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 xml:space="preserve">г) договоры об организации работы по обеспечению перевозок грузов; </w:t>
      </w:r>
    </w:p>
    <w:p w14:paraId="4331C4CD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 xml:space="preserve">д) договоры фрахтования арендного типа; </w:t>
      </w:r>
    </w:p>
    <w:p w14:paraId="6757B500" w14:textId="77777777" w:rsidR="001C4DF1" w:rsidRPr="00ED0119" w:rsidRDefault="00DE4FB5" w:rsidP="00ED0119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ED0119">
        <w:rPr>
          <w:rFonts w:eastAsia="Times New Roman"/>
          <w:sz w:val="22"/>
          <w:szCs w:val="22"/>
          <w:lang w:eastAsia="ru-RU"/>
        </w:rPr>
        <w:t xml:space="preserve">е) договоры транспортной экспедиции. </w:t>
      </w:r>
    </w:p>
    <w:p w14:paraId="2AC7BA9C" w14:textId="77777777" w:rsidR="00A21158" w:rsidRPr="00ED0119" w:rsidRDefault="00A21158" w:rsidP="00ED0119">
      <w:pPr>
        <w:shd w:val="clear" w:color="auto" w:fill="FFFFFF"/>
        <w:spacing w:after="0" w:line="240" w:lineRule="auto"/>
        <w:jc w:val="both"/>
        <w:rPr>
          <w:rFonts w:eastAsia="Times New Roman"/>
          <w:b/>
          <w:i/>
          <w:sz w:val="22"/>
          <w:szCs w:val="22"/>
          <w:lang w:eastAsia="ru-RU"/>
        </w:rPr>
      </w:pPr>
    </w:p>
    <w:p w14:paraId="4B4EC4F1" w14:textId="77777777" w:rsidR="00A21158" w:rsidRPr="00ED0119" w:rsidRDefault="00A21158" w:rsidP="00ED0119">
      <w:pPr>
        <w:shd w:val="clear" w:color="auto" w:fill="FFFFFF"/>
        <w:spacing w:after="0" w:line="240" w:lineRule="auto"/>
        <w:jc w:val="both"/>
        <w:rPr>
          <w:rFonts w:eastAsia="Times New Roman"/>
          <w:b/>
          <w:i/>
          <w:sz w:val="22"/>
          <w:szCs w:val="22"/>
          <w:lang w:eastAsia="ru-RU"/>
        </w:rPr>
      </w:pPr>
    </w:p>
    <w:p w14:paraId="6AD52911" w14:textId="7BBA0448" w:rsidR="00ED0119" w:rsidRDefault="00ED0119" w:rsidP="00ED0119">
      <w:pPr>
        <w:spacing w:after="0" w:line="240" w:lineRule="auto"/>
        <w:jc w:val="both"/>
        <w:rPr>
          <w:rFonts w:eastAsia="Times New Roman"/>
          <w:sz w:val="22"/>
          <w:szCs w:val="22"/>
        </w:rPr>
      </w:pPr>
      <w:r w:rsidRPr="00ED0119">
        <w:rPr>
          <w:rFonts w:eastAsia="Times New Roman"/>
          <w:sz w:val="22"/>
          <w:szCs w:val="22"/>
          <w:u w:val="single"/>
        </w:rPr>
        <w:t>Задание 2.</w:t>
      </w:r>
      <w:r w:rsidRPr="00ED0119">
        <w:rPr>
          <w:rFonts w:eastAsia="Times New Roman"/>
          <w:sz w:val="22"/>
          <w:szCs w:val="22"/>
        </w:rPr>
        <w:t xml:space="preserve"> Под каждым заголовком дайте развернутый ответ на 3 любых вопроса.</w:t>
      </w:r>
    </w:p>
    <w:p w14:paraId="2A4339B7" w14:textId="77777777" w:rsidR="00ED0119" w:rsidRPr="00ED0119" w:rsidRDefault="00ED0119" w:rsidP="00ED0119">
      <w:pPr>
        <w:spacing w:after="0" w:line="240" w:lineRule="auto"/>
        <w:jc w:val="both"/>
        <w:rPr>
          <w:rFonts w:eastAsia="Times New Roman"/>
          <w:sz w:val="22"/>
          <w:szCs w:val="22"/>
        </w:rPr>
      </w:pPr>
    </w:p>
    <w:p w14:paraId="27E63C53" w14:textId="41EAE161" w:rsidR="00A21158" w:rsidRPr="00ED0119" w:rsidRDefault="00A21158" w:rsidP="00ED0119">
      <w:pPr>
        <w:spacing w:after="0" w:line="240" w:lineRule="auto"/>
        <w:jc w:val="center"/>
        <w:rPr>
          <w:rFonts w:eastAsia="Times New Roman"/>
          <w:b/>
          <w:bCs/>
          <w:sz w:val="22"/>
          <w:szCs w:val="22"/>
        </w:rPr>
      </w:pPr>
      <w:r w:rsidRPr="00ED0119">
        <w:rPr>
          <w:rFonts w:eastAsia="Times New Roman"/>
          <w:b/>
          <w:bCs/>
          <w:sz w:val="22"/>
          <w:szCs w:val="22"/>
        </w:rPr>
        <w:t>Железнодорожная перевозка</w:t>
      </w:r>
    </w:p>
    <w:p w14:paraId="46A50FC6" w14:textId="2F35AD05" w:rsidR="00A21158" w:rsidRPr="00ED0119" w:rsidRDefault="00A21158" w:rsidP="00ED0119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0119">
        <w:rPr>
          <w:rFonts w:ascii="Times New Roman" w:hAnsi="Times New Roman" w:cs="Times New Roman"/>
        </w:rPr>
        <w:t>Перечислите документы, входящие в комплект</w:t>
      </w:r>
      <w:r w:rsidR="00ED0119">
        <w:rPr>
          <w:rFonts w:ascii="Times New Roman" w:hAnsi="Times New Roman" w:cs="Times New Roman"/>
        </w:rPr>
        <w:t xml:space="preserve"> </w:t>
      </w:r>
      <w:r w:rsidRPr="00ED0119">
        <w:rPr>
          <w:rFonts w:ascii="Times New Roman" w:hAnsi="Times New Roman" w:cs="Times New Roman"/>
        </w:rPr>
        <w:t xml:space="preserve">ж/д перевозки. </w:t>
      </w:r>
    </w:p>
    <w:p w14:paraId="455AEDAE" w14:textId="77777777" w:rsidR="00A21158" w:rsidRPr="00ED0119" w:rsidRDefault="00A21158" w:rsidP="00ED0119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0119">
        <w:rPr>
          <w:rFonts w:ascii="Times New Roman" w:hAnsi="Times New Roman" w:cs="Times New Roman"/>
        </w:rPr>
        <w:t>Назовите основной документ при перевозке.</w:t>
      </w:r>
    </w:p>
    <w:p w14:paraId="4C5D0261" w14:textId="77777777" w:rsidR="00A21158" w:rsidRPr="00ED0119" w:rsidRDefault="00A21158" w:rsidP="00ED0119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0119">
        <w:rPr>
          <w:rFonts w:ascii="Times New Roman" w:hAnsi="Times New Roman" w:cs="Times New Roman"/>
        </w:rPr>
        <w:t xml:space="preserve">Данные занесенные в накладную на лицевой стороне, в какие последующие документы заносят? </w:t>
      </w:r>
    </w:p>
    <w:p w14:paraId="273118BC" w14:textId="36434461" w:rsidR="00A21158" w:rsidRPr="00ED0119" w:rsidRDefault="00A21158" w:rsidP="00ED0119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0119">
        <w:rPr>
          <w:rFonts w:ascii="Times New Roman" w:hAnsi="Times New Roman" w:cs="Times New Roman"/>
        </w:rPr>
        <w:t>Какой документ свидетельствует о приеме ж/д</w:t>
      </w:r>
      <w:r w:rsidR="00ED0119">
        <w:rPr>
          <w:rFonts w:ascii="Times New Roman" w:hAnsi="Times New Roman" w:cs="Times New Roman"/>
        </w:rPr>
        <w:t xml:space="preserve"> </w:t>
      </w:r>
      <w:r w:rsidRPr="00ED0119">
        <w:rPr>
          <w:rFonts w:ascii="Times New Roman" w:hAnsi="Times New Roman" w:cs="Times New Roman"/>
        </w:rPr>
        <w:t xml:space="preserve">груза от отправителя? </w:t>
      </w:r>
    </w:p>
    <w:p w14:paraId="218EA171" w14:textId="77777777" w:rsidR="00A21158" w:rsidRPr="00ED0119" w:rsidRDefault="00A21158" w:rsidP="00ED0119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0119">
        <w:rPr>
          <w:rFonts w:ascii="Times New Roman" w:hAnsi="Times New Roman" w:cs="Times New Roman"/>
        </w:rPr>
        <w:t xml:space="preserve">Как называется документ, в котором получатель расписывается в получении груза? </w:t>
      </w:r>
    </w:p>
    <w:p w14:paraId="77D427EA" w14:textId="77777777" w:rsidR="00A21158" w:rsidRPr="00ED0119" w:rsidRDefault="00A21158" w:rsidP="00ED0119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0119">
        <w:rPr>
          <w:rFonts w:ascii="Times New Roman" w:hAnsi="Times New Roman" w:cs="Times New Roman"/>
        </w:rPr>
        <w:t>По какому документу получатель получает груз?</w:t>
      </w:r>
      <w:r w:rsidRPr="00ED0119">
        <w:rPr>
          <w:rFonts w:ascii="Times New Roman" w:hAnsi="Times New Roman" w:cs="Times New Roman"/>
          <w:i/>
        </w:rPr>
        <w:t xml:space="preserve"> </w:t>
      </w:r>
    </w:p>
    <w:p w14:paraId="210C413C" w14:textId="77777777" w:rsidR="00A21158" w:rsidRPr="00ED0119" w:rsidRDefault="00A21158" w:rsidP="00ED0119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0119">
        <w:rPr>
          <w:rFonts w:ascii="Times New Roman" w:hAnsi="Times New Roman" w:cs="Times New Roman"/>
        </w:rPr>
        <w:t>Какой документ остается на станции отправления и служит отчетность о выполнении плана продаж?</w:t>
      </w:r>
    </w:p>
    <w:p w14:paraId="6E2F4CC6" w14:textId="124C8C90" w:rsidR="00A21158" w:rsidRPr="00ED0119" w:rsidRDefault="00A21158" w:rsidP="00ED0119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0119">
        <w:rPr>
          <w:rFonts w:ascii="Times New Roman" w:hAnsi="Times New Roman" w:cs="Times New Roman"/>
        </w:rPr>
        <w:t>Какой документ составляют</w:t>
      </w:r>
      <w:r w:rsidR="00ED0119">
        <w:rPr>
          <w:rFonts w:ascii="Times New Roman" w:hAnsi="Times New Roman" w:cs="Times New Roman"/>
        </w:rPr>
        <w:t xml:space="preserve"> </w:t>
      </w:r>
      <w:r w:rsidRPr="00ED0119">
        <w:rPr>
          <w:rFonts w:ascii="Times New Roman" w:hAnsi="Times New Roman" w:cs="Times New Roman"/>
        </w:rPr>
        <w:t>на каждый загруженный вагон?</w:t>
      </w:r>
      <w:r w:rsidR="00ED0119">
        <w:rPr>
          <w:rFonts w:ascii="Times New Roman" w:hAnsi="Times New Roman" w:cs="Times New Roman"/>
          <w:b/>
        </w:rPr>
        <w:t xml:space="preserve"> </w:t>
      </w:r>
    </w:p>
    <w:p w14:paraId="27A127B1" w14:textId="77777777" w:rsidR="00A21158" w:rsidRPr="00ED0119" w:rsidRDefault="00A21158" w:rsidP="00ED0119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0119">
        <w:rPr>
          <w:rFonts w:ascii="Times New Roman" w:hAnsi="Times New Roman" w:cs="Times New Roman"/>
        </w:rPr>
        <w:t xml:space="preserve">Какой документ можно назвать договором перевозки? </w:t>
      </w:r>
    </w:p>
    <w:p w14:paraId="6C7C6A2B" w14:textId="77777777" w:rsidR="00A21158" w:rsidRPr="00ED0119" w:rsidRDefault="00A21158" w:rsidP="00ED0119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0119">
        <w:rPr>
          <w:rFonts w:ascii="Times New Roman" w:hAnsi="Times New Roman" w:cs="Times New Roman"/>
        </w:rPr>
        <w:t xml:space="preserve">Документ, сопровождающий груз в пути следования. </w:t>
      </w:r>
    </w:p>
    <w:p w14:paraId="7C01EEA6" w14:textId="45B422F8" w:rsidR="00A21158" w:rsidRPr="00ED0119" w:rsidRDefault="00A21158" w:rsidP="00ED0119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0119">
        <w:rPr>
          <w:rFonts w:ascii="Times New Roman" w:hAnsi="Times New Roman" w:cs="Times New Roman"/>
        </w:rPr>
        <w:t>Для оценки работы железнодорожного транспорта какой документ</w:t>
      </w:r>
      <w:r w:rsidR="00ED0119">
        <w:rPr>
          <w:rFonts w:ascii="Times New Roman" w:hAnsi="Times New Roman" w:cs="Times New Roman"/>
        </w:rPr>
        <w:t xml:space="preserve"> </w:t>
      </w:r>
      <w:r w:rsidRPr="00ED0119">
        <w:rPr>
          <w:rFonts w:ascii="Times New Roman" w:hAnsi="Times New Roman" w:cs="Times New Roman"/>
        </w:rPr>
        <w:t>служит?</w:t>
      </w:r>
      <w:r w:rsidR="00ED0119">
        <w:rPr>
          <w:rFonts w:ascii="Times New Roman" w:hAnsi="Times New Roman" w:cs="Times New Roman"/>
        </w:rPr>
        <w:t xml:space="preserve"> </w:t>
      </w:r>
    </w:p>
    <w:p w14:paraId="4743A9C2" w14:textId="77777777" w:rsidR="00ED0119" w:rsidRDefault="00ED0119" w:rsidP="00ED011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712D6065" w14:textId="7009E92F" w:rsidR="00A21158" w:rsidRPr="00ED0119" w:rsidRDefault="00A21158" w:rsidP="00ED011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ED0119">
        <w:rPr>
          <w:rFonts w:ascii="Times New Roman" w:hAnsi="Times New Roman" w:cs="Times New Roman"/>
          <w:b/>
        </w:rPr>
        <w:t>Перевозка груза в прямом смешанном сообщении.</w:t>
      </w:r>
    </w:p>
    <w:p w14:paraId="74D7F9E6" w14:textId="77777777" w:rsidR="00A21158" w:rsidRPr="00ED0119" w:rsidRDefault="00A21158" w:rsidP="00ED0119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0119">
        <w:rPr>
          <w:rFonts w:ascii="Times New Roman" w:hAnsi="Times New Roman" w:cs="Times New Roman"/>
        </w:rPr>
        <w:t xml:space="preserve">Какие документы используют для перевозки груза в прямом смешанном сообщении? </w:t>
      </w:r>
    </w:p>
    <w:p w14:paraId="1C9AEC76" w14:textId="7F02E3BC" w:rsidR="00A21158" w:rsidRPr="00ED0119" w:rsidRDefault="00A21158" w:rsidP="00ED0119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ED0119">
        <w:rPr>
          <w:rFonts w:ascii="Times New Roman" w:hAnsi="Times New Roman" w:cs="Times New Roman"/>
        </w:rPr>
        <w:t>Если обнаружены неисправности вагона или признаки порчи, повреждения, недостачи грузов,</w:t>
      </w:r>
      <w:r w:rsidR="00ED0119">
        <w:rPr>
          <w:rFonts w:ascii="Times New Roman" w:hAnsi="Times New Roman" w:cs="Times New Roman"/>
        </w:rPr>
        <w:t xml:space="preserve"> </w:t>
      </w:r>
      <w:r w:rsidRPr="00ED0119">
        <w:rPr>
          <w:rFonts w:ascii="Times New Roman" w:hAnsi="Times New Roman" w:cs="Times New Roman"/>
        </w:rPr>
        <w:t xml:space="preserve">какой документ составляют? </w:t>
      </w:r>
    </w:p>
    <w:p w14:paraId="7E6E20BD" w14:textId="77777777" w:rsidR="00A21158" w:rsidRPr="00ED0119" w:rsidRDefault="00A21158" w:rsidP="00ED011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14:paraId="61EAE380" w14:textId="09D450B8" w:rsidR="00A21158" w:rsidRPr="00ED0119" w:rsidRDefault="00A21158" w:rsidP="00ED0119">
      <w:pPr>
        <w:spacing w:after="0" w:line="240" w:lineRule="auto"/>
        <w:jc w:val="center"/>
        <w:rPr>
          <w:sz w:val="22"/>
          <w:szCs w:val="22"/>
        </w:rPr>
      </w:pPr>
      <w:r w:rsidRPr="00ED0119">
        <w:rPr>
          <w:b/>
          <w:sz w:val="22"/>
          <w:szCs w:val="22"/>
        </w:rPr>
        <w:t>Документация при перевозке морским транспортом.</w:t>
      </w:r>
    </w:p>
    <w:p w14:paraId="0B26949F" w14:textId="327FC14D" w:rsidR="00A21158" w:rsidRPr="00ED0119" w:rsidRDefault="00A21158" w:rsidP="00ED0119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0119">
        <w:rPr>
          <w:rFonts w:ascii="Times New Roman" w:hAnsi="Times New Roman" w:cs="Times New Roman"/>
        </w:rPr>
        <w:t>При перевозке морем в межпортовом сообщении первичным документом является?</w:t>
      </w:r>
      <w:r w:rsidR="00ED0119">
        <w:rPr>
          <w:rFonts w:ascii="Times New Roman" w:hAnsi="Times New Roman" w:cs="Times New Roman"/>
        </w:rPr>
        <w:t xml:space="preserve"> </w:t>
      </w:r>
    </w:p>
    <w:p w14:paraId="6220598C" w14:textId="04C28890" w:rsidR="00A21158" w:rsidRPr="00ED0119" w:rsidRDefault="00A21158" w:rsidP="00ED0119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0119">
        <w:rPr>
          <w:rFonts w:ascii="Times New Roman" w:hAnsi="Times New Roman" w:cs="Times New Roman"/>
        </w:rPr>
        <w:t>В прямом водном или смешанном сообщении вместо погрузочного ордера отправитель заполняет, какой документ?</w:t>
      </w:r>
      <w:r w:rsidR="00ED0119">
        <w:rPr>
          <w:rFonts w:ascii="Times New Roman" w:hAnsi="Times New Roman" w:cs="Times New Roman"/>
        </w:rPr>
        <w:t xml:space="preserve"> </w:t>
      </w:r>
    </w:p>
    <w:p w14:paraId="0E183C22" w14:textId="77777777" w:rsidR="00A21158" w:rsidRPr="00ED0119" w:rsidRDefault="00A21158" w:rsidP="00ED0119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ED0119">
        <w:rPr>
          <w:rFonts w:ascii="Times New Roman" w:hAnsi="Times New Roman" w:cs="Times New Roman"/>
          <w:shd w:val="clear" w:color="auto" w:fill="FFFFFF"/>
        </w:rPr>
        <w:t>Что такое коносамент?</w:t>
      </w:r>
    </w:p>
    <w:p w14:paraId="52C7A9E2" w14:textId="60284BBC" w:rsidR="00A21158" w:rsidRPr="00ED0119" w:rsidRDefault="00A21158" w:rsidP="00ED0119">
      <w:pPr>
        <w:pStyle w:val="2"/>
        <w:numPr>
          <w:ilvl w:val="0"/>
          <w:numId w:val="3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</w:pPr>
      <w:r w:rsidRPr="00ED0119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Перечислите функции</w:t>
      </w:r>
      <w:r w:rsidR="00ED0119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 </w:t>
      </w:r>
      <w:r w:rsidRPr="00ED0119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коносамента</w:t>
      </w:r>
    </w:p>
    <w:p w14:paraId="50CD3285" w14:textId="77777777" w:rsidR="00A21158" w:rsidRPr="00ED0119" w:rsidRDefault="00A21158" w:rsidP="00ED0119">
      <w:pPr>
        <w:pStyle w:val="2"/>
        <w:numPr>
          <w:ilvl w:val="0"/>
          <w:numId w:val="3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</w:pPr>
      <w:r w:rsidRPr="00ED0119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Назовите виды коносамента</w:t>
      </w:r>
    </w:p>
    <w:p w14:paraId="6B17F5F9" w14:textId="77777777" w:rsidR="00A21158" w:rsidRPr="00ED0119" w:rsidRDefault="00A21158" w:rsidP="00ED0119">
      <w:pPr>
        <w:pStyle w:val="2"/>
        <w:numPr>
          <w:ilvl w:val="0"/>
          <w:numId w:val="3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</w:pPr>
      <w:r w:rsidRPr="00ED0119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Чем регулируется коносамент</w:t>
      </w:r>
    </w:p>
    <w:p w14:paraId="1144539C" w14:textId="77777777" w:rsidR="00A21158" w:rsidRPr="00ED0119" w:rsidRDefault="00A21158" w:rsidP="00ED0119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ED0119">
        <w:rPr>
          <w:rFonts w:ascii="Times New Roman" w:hAnsi="Times New Roman" w:cs="Times New Roman"/>
          <w:shd w:val="clear" w:color="auto" w:fill="FFFFFF"/>
        </w:rPr>
        <w:t>Пропишите 4 правила работы с коносаментом</w:t>
      </w:r>
    </w:p>
    <w:p w14:paraId="05484EC8" w14:textId="77777777" w:rsidR="00A21158" w:rsidRPr="00ED0119" w:rsidRDefault="00A21158" w:rsidP="00ED0119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0119">
        <w:rPr>
          <w:rFonts w:ascii="Times New Roman" w:hAnsi="Times New Roman" w:cs="Times New Roman"/>
        </w:rPr>
        <w:t>Какая основная документация при перевозке грузов автомобильным транспортом? </w:t>
      </w:r>
    </w:p>
    <w:p w14:paraId="42031098" w14:textId="77777777" w:rsidR="00A21158" w:rsidRPr="00ED0119" w:rsidRDefault="00A21158" w:rsidP="00ED0119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0119">
        <w:rPr>
          <w:rFonts w:ascii="Times New Roman" w:hAnsi="Times New Roman" w:cs="Times New Roman"/>
          <w:shd w:val="clear" w:color="auto" w:fill="FFFFFF"/>
        </w:rPr>
        <w:t xml:space="preserve">Для воздушных перевозок транспортным документом является </w:t>
      </w:r>
      <w:r w:rsidRPr="00ED0119">
        <w:rPr>
          <w:rFonts w:ascii="Times New Roman" w:hAnsi="Times New Roman" w:cs="Times New Roman"/>
          <w:i/>
          <w:shd w:val="clear" w:color="auto" w:fill="FFFFFF"/>
        </w:rPr>
        <w:t>……..</w:t>
      </w:r>
    </w:p>
    <w:p w14:paraId="0AA06B11" w14:textId="77777777" w:rsidR="00A21158" w:rsidRPr="00ED0119" w:rsidRDefault="00A21158" w:rsidP="00ED0119">
      <w:pPr>
        <w:shd w:val="clear" w:color="auto" w:fill="FFFFFF"/>
        <w:spacing w:after="0" w:line="240" w:lineRule="auto"/>
        <w:jc w:val="both"/>
        <w:rPr>
          <w:rFonts w:eastAsia="Times New Roman"/>
          <w:b/>
          <w:i/>
          <w:sz w:val="22"/>
          <w:szCs w:val="22"/>
          <w:lang w:eastAsia="ru-RU"/>
        </w:rPr>
      </w:pPr>
      <w:r w:rsidRPr="00ED0119">
        <w:rPr>
          <w:rFonts w:eastAsia="Times New Roman"/>
          <w:b/>
          <w:i/>
          <w:sz w:val="22"/>
          <w:szCs w:val="22"/>
          <w:lang w:eastAsia="ru-RU"/>
        </w:rPr>
        <w:t xml:space="preserve"> </w:t>
      </w:r>
    </w:p>
    <w:p w14:paraId="47382878" w14:textId="77777777" w:rsidR="00A21158" w:rsidRPr="00ED0119" w:rsidRDefault="00A21158" w:rsidP="00ED0119">
      <w:pPr>
        <w:spacing w:after="0" w:line="240" w:lineRule="auto"/>
        <w:jc w:val="both"/>
        <w:rPr>
          <w:sz w:val="22"/>
          <w:szCs w:val="22"/>
        </w:rPr>
      </w:pPr>
    </w:p>
    <w:sectPr w:rsidR="00A21158" w:rsidRPr="00ED0119" w:rsidSect="005A4615">
      <w:headerReference w:type="default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AB56A" w14:textId="77777777" w:rsidR="00800607" w:rsidRDefault="00800607" w:rsidP="005A4615">
      <w:pPr>
        <w:spacing w:after="0" w:line="240" w:lineRule="auto"/>
      </w:pPr>
      <w:r>
        <w:separator/>
      </w:r>
    </w:p>
  </w:endnote>
  <w:endnote w:type="continuationSeparator" w:id="0">
    <w:p w14:paraId="36501C13" w14:textId="77777777" w:rsidR="00800607" w:rsidRDefault="00800607" w:rsidP="005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5196670"/>
      <w:docPartObj>
        <w:docPartGallery w:val="Page Numbers (Bottom of Page)"/>
        <w:docPartUnique/>
      </w:docPartObj>
    </w:sdtPr>
    <w:sdtEndPr/>
    <w:sdtContent>
      <w:p w14:paraId="055F31F3" w14:textId="77777777" w:rsidR="00A62AF0" w:rsidRDefault="00A62AF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FB5">
          <w:rPr>
            <w:noProof/>
          </w:rPr>
          <w:t>1</w:t>
        </w:r>
        <w:r>
          <w:fldChar w:fldCharType="end"/>
        </w:r>
      </w:p>
    </w:sdtContent>
  </w:sdt>
  <w:p w14:paraId="300BE07D" w14:textId="77777777" w:rsidR="00A62AF0" w:rsidRDefault="00A62A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89E81" w14:textId="77777777" w:rsidR="00800607" w:rsidRDefault="00800607" w:rsidP="005A4615">
      <w:pPr>
        <w:spacing w:after="0" w:line="240" w:lineRule="auto"/>
      </w:pPr>
      <w:r>
        <w:separator/>
      </w:r>
    </w:p>
  </w:footnote>
  <w:footnote w:type="continuationSeparator" w:id="0">
    <w:p w14:paraId="7B52383A" w14:textId="77777777" w:rsidR="00800607" w:rsidRDefault="00800607" w:rsidP="005A4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16A6" w14:textId="77777777" w:rsidR="005A4615" w:rsidRDefault="005A4615">
    <w:pPr>
      <w:pStyle w:val="a4"/>
      <w:jc w:val="right"/>
    </w:pPr>
  </w:p>
  <w:p w14:paraId="7B34ADF3" w14:textId="77777777" w:rsidR="005A4615" w:rsidRDefault="005A46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D1F14"/>
    <w:multiLevelType w:val="hybridMultilevel"/>
    <w:tmpl w:val="10FCF2EA"/>
    <w:lvl w:ilvl="0" w:tplc="9B3A7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380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6D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AF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82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0B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D2B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C2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AB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8F5F68"/>
    <w:multiLevelType w:val="hybridMultilevel"/>
    <w:tmpl w:val="AA16BDF2"/>
    <w:lvl w:ilvl="0" w:tplc="92FA2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A0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62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847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08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42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CE1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8AC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C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5FB77FB"/>
    <w:multiLevelType w:val="hybridMultilevel"/>
    <w:tmpl w:val="61D839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611D96"/>
    <w:multiLevelType w:val="hybridMultilevel"/>
    <w:tmpl w:val="8C727E22"/>
    <w:lvl w:ilvl="0" w:tplc="57E0A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C9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46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3A1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0B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562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45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4C6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EE3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BF754E6"/>
    <w:multiLevelType w:val="hybridMultilevel"/>
    <w:tmpl w:val="8DE62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627D3"/>
    <w:multiLevelType w:val="hybridMultilevel"/>
    <w:tmpl w:val="EC70372A"/>
    <w:lvl w:ilvl="0" w:tplc="C562D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C21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D4E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12F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23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6B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B4D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06D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69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CD62F8"/>
    <w:multiLevelType w:val="hybridMultilevel"/>
    <w:tmpl w:val="256CF0E2"/>
    <w:lvl w:ilvl="0" w:tplc="92F2C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CF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C3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DCA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81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84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21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D63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A7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8E4081"/>
    <w:multiLevelType w:val="hybridMultilevel"/>
    <w:tmpl w:val="A6B4EE5C"/>
    <w:lvl w:ilvl="0" w:tplc="C9788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E3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69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0AA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145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41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8D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8A5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0E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A07206"/>
    <w:multiLevelType w:val="hybridMultilevel"/>
    <w:tmpl w:val="2C0C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D2EA1"/>
    <w:multiLevelType w:val="hybridMultilevel"/>
    <w:tmpl w:val="1506FC6E"/>
    <w:lvl w:ilvl="0" w:tplc="D0226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32C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DC0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2C1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5C8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7C1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B8B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F42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24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BA415E0"/>
    <w:multiLevelType w:val="hybridMultilevel"/>
    <w:tmpl w:val="E80EF898"/>
    <w:lvl w:ilvl="0" w:tplc="92D0C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01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23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04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56D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24F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4CE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3A2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6C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59"/>
    <w:rsid w:val="00092965"/>
    <w:rsid w:val="001C4DF1"/>
    <w:rsid w:val="004A0480"/>
    <w:rsid w:val="005A4615"/>
    <w:rsid w:val="005F678A"/>
    <w:rsid w:val="006F4035"/>
    <w:rsid w:val="00706736"/>
    <w:rsid w:val="00800607"/>
    <w:rsid w:val="00917DE4"/>
    <w:rsid w:val="00A21158"/>
    <w:rsid w:val="00A62AF0"/>
    <w:rsid w:val="00A6412D"/>
    <w:rsid w:val="00AE3C27"/>
    <w:rsid w:val="00B32ABC"/>
    <w:rsid w:val="00C05A42"/>
    <w:rsid w:val="00DE4FB5"/>
    <w:rsid w:val="00ED0119"/>
    <w:rsid w:val="00F24859"/>
    <w:rsid w:val="00F56F87"/>
    <w:rsid w:val="00F8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5BB6"/>
  <w15:docId w15:val="{74E67730-6FC7-4A27-9065-FF3716A3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1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toc 6"/>
    <w:basedOn w:val="a"/>
    <w:next w:val="a"/>
    <w:autoRedefine/>
    <w:uiPriority w:val="39"/>
    <w:semiHidden/>
    <w:unhideWhenUsed/>
    <w:rsid w:val="00F83FFE"/>
    <w:pPr>
      <w:spacing w:after="0" w:line="240" w:lineRule="auto"/>
      <w:ind w:left="1200"/>
    </w:pPr>
    <w:rPr>
      <w:rFonts w:asciiTheme="majorHAnsi" w:eastAsia="Times New Roman" w:hAnsiTheme="majorHAnsi"/>
      <w:sz w:val="32"/>
      <w:szCs w:val="24"/>
    </w:rPr>
  </w:style>
  <w:style w:type="paragraph" w:customStyle="1" w:styleId="slide-number">
    <w:name w:val="slide-number"/>
    <w:basedOn w:val="a"/>
    <w:rsid w:val="005A461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461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A4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4615"/>
  </w:style>
  <w:style w:type="paragraph" w:styleId="a6">
    <w:name w:val="footer"/>
    <w:basedOn w:val="a"/>
    <w:link w:val="a7"/>
    <w:uiPriority w:val="99"/>
    <w:unhideWhenUsed/>
    <w:rsid w:val="005A4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4615"/>
  </w:style>
  <w:style w:type="character" w:customStyle="1" w:styleId="20">
    <w:name w:val="Заголовок 2 Знак"/>
    <w:basedOn w:val="a0"/>
    <w:link w:val="2"/>
    <w:uiPriority w:val="9"/>
    <w:semiHidden/>
    <w:rsid w:val="00A21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A21158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98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06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99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7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49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4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7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2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5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42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6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1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0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5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02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7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0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08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39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4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1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72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4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2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3756-19DE-4C6B-A1B4-009732AE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1653</Words>
  <Characters>9424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Варлачева Татьяна</dc:creator>
  <cp:keywords/>
  <dc:description/>
  <cp:lastModifiedBy>Пинусова Алёна Игоревна</cp:lastModifiedBy>
  <cp:revision>15</cp:revision>
  <dcterms:created xsi:type="dcterms:W3CDTF">2020-10-06T04:38:00Z</dcterms:created>
  <dcterms:modified xsi:type="dcterms:W3CDTF">2022-08-10T06:49:00Z</dcterms:modified>
</cp:coreProperties>
</file>