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DB" w:rsidRPr="001219F5" w:rsidRDefault="00D72ADB" w:rsidP="00D72ADB">
      <w:pPr>
        <w:widowControl/>
        <w:autoSpaceDE/>
        <w:jc w:val="center"/>
        <w:rPr>
          <w:bCs/>
          <w:lang w:val="ru-RU" w:eastAsia="ru-RU"/>
        </w:rPr>
      </w:pPr>
      <w:bookmarkStart w:id="0" w:name="2_ОГСЭ_01_Основы_философии"/>
      <w:bookmarkStart w:id="1" w:name="2_ОГСЭ_07_Культурология"/>
      <w:bookmarkStart w:id="2" w:name="2_ОП_04_Гражданское_право"/>
      <w:bookmarkStart w:id="3" w:name="2_ПМ_02_Архивное_дело_в_суде"/>
      <w:bookmarkEnd w:id="0"/>
      <w:bookmarkEnd w:id="1"/>
      <w:bookmarkEnd w:id="2"/>
      <w:bookmarkEnd w:id="3"/>
    </w:p>
    <w:p w:rsidR="00D72ADB" w:rsidRPr="001219F5" w:rsidRDefault="00D72ADB" w:rsidP="00D72ADB">
      <w:pPr>
        <w:widowControl/>
        <w:autoSpaceDE/>
        <w:jc w:val="center"/>
        <w:rPr>
          <w:lang w:val="ru-RU" w:eastAsia="ru-RU"/>
        </w:rPr>
      </w:pPr>
      <w:r w:rsidRPr="001219F5">
        <w:rPr>
          <w:bCs/>
          <w:lang w:val="ru-RU" w:eastAsia="ru-RU"/>
        </w:rPr>
        <w:t>АВТОНОМНАЯ НЕКОММЕРЧЕСКАЯ</w:t>
      </w:r>
    </w:p>
    <w:p w:rsidR="00D72ADB" w:rsidRPr="001219F5" w:rsidRDefault="00D72ADB" w:rsidP="00D72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1219F5">
        <w:rPr>
          <w:bCs/>
          <w:caps/>
          <w:lang w:val="ru-RU" w:eastAsia="ru-RU"/>
        </w:rPr>
        <w:t>ПРОФЕССИОНАЛЬНАЯ ОБРАЗОВАТЕЛЬНАЯ ОРГАНИЗАЦИЯ</w:t>
      </w:r>
    </w:p>
    <w:p w:rsidR="00D72ADB" w:rsidRPr="001219F5" w:rsidRDefault="00D72ADB" w:rsidP="00D72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Cs/>
          <w:caps/>
          <w:lang w:val="ru-RU" w:eastAsia="ru-RU"/>
        </w:rPr>
      </w:pPr>
      <w:r w:rsidRPr="001219F5">
        <w:rPr>
          <w:bCs/>
          <w:caps/>
          <w:lang w:val="ru-RU" w:eastAsia="ru-RU"/>
        </w:rPr>
        <w:t>«ТОМСКИЙ ЭКОНОМИКО-ЮРИДИЧЕСКИЙ ИНСТИТУТ»</w:t>
      </w:r>
    </w:p>
    <w:p w:rsidR="00D72ADB" w:rsidRPr="001219F5" w:rsidRDefault="00D72ADB" w:rsidP="00D72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D72ADB" w:rsidRPr="001219F5" w:rsidRDefault="00D72ADB" w:rsidP="00D72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caps/>
          <w:lang w:val="ru-RU" w:eastAsia="ru-RU"/>
        </w:rPr>
      </w:pPr>
    </w:p>
    <w:p w:rsidR="00D72ADB" w:rsidRPr="001219F5" w:rsidRDefault="00D72ADB" w:rsidP="00D72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D72ADB" w:rsidRPr="001219F5" w:rsidRDefault="00D72ADB" w:rsidP="00D72ADB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  <w:r w:rsidRPr="001219F5">
        <w:rPr>
          <w:b/>
          <w:bCs/>
          <w:caps/>
          <w:lang w:val="ru-RU" w:eastAsia="ru-RU"/>
        </w:rPr>
        <w:tab/>
      </w:r>
      <w:r w:rsidRPr="001219F5">
        <w:rPr>
          <w:b/>
          <w:bCs/>
          <w:caps/>
          <w:lang w:val="ru-RU" w:eastAsia="ru-RU"/>
        </w:rPr>
        <w:tab/>
      </w:r>
      <w:r w:rsidRPr="001219F5">
        <w:rPr>
          <w:b/>
          <w:bCs/>
          <w:caps/>
          <w:lang w:val="ru-RU" w:eastAsia="ru-RU"/>
        </w:rPr>
        <w:tab/>
      </w:r>
    </w:p>
    <w:p w:rsidR="00D72ADB" w:rsidRPr="001219F5" w:rsidRDefault="00D72ADB" w:rsidP="00D72ADB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D72ADB" w:rsidRPr="001219F5" w:rsidRDefault="00D72ADB" w:rsidP="00D72ADB">
      <w:pPr>
        <w:widowControl/>
        <w:autoSpaceDE/>
        <w:spacing w:after="5" w:line="276" w:lineRule="auto"/>
        <w:ind w:left="34" w:firstLine="698"/>
        <w:jc w:val="right"/>
        <w:rPr>
          <w:b/>
          <w:color w:val="000000"/>
          <w:lang w:val="ru-RU" w:eastAsia="ru-RU"/>
        </w:rPr>
      </w:pPr>
      <w:r w:rsidRPr="001219F5">
        <w:rPr>
          <w:b/>
          <w:color w:val="000000"/>
          <w:lang w:val="ru-RU" w:eastAsia="ru-RU"/>
        </w:rPr>
        <w:t>УТВЕРЖДАЮ</w:t>
      </w:r>
    </w:p>
    <w:p w:rsidR="00D72ADB" w:rsidRPr="001219F5" w:rsidRDefault="00D72ADB" w:rsidP="00D72ADB">
      <w:pPr>
        <w:widowControl/>
        <w:autoSpaceDE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1219F5">
        <w:rPr>
          <w:color w:val="000000"/>
          <w:lang w:val="ru-RU" w:eastAsia="ru-RU"/>
        </w:rPr>
        <w:t>Директор АНПОО «ТЭЮИ»</w:t>
      </w:r>
    </w:p>
    <w:p w:rsidR="00D72ADB" w:rsidRPr="001219F5" w:rsidRDefault="00D72ADB" w:rsidP="00D72ADB">
      <w:pPr>
        <w:widowControl/>
        <w:autoSpaceDE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1219F5">
        <w:rPr>
          <w:color w:val="000000"/>
          <w:lang w:val="ru-RU" w:eastAsia="ru-RU"/>
        </w:rPr>
        <w:t>___________________/В.Г. Новокшонова</w:t>
      </w:r>
    </w:p>
    <w:p w:rsidR="00D72ADB" w:rsidRPr="001219F5" w:rsidRDefault="00D72ADB" w:rsidP="00D72ADB">
      <w:pPr>
        <w:widowControl/>
        <w:autoSpaceDE/>
        <w:spacing w:after="5" w:line="276" w:lineRule="auto"/>
        <w:ind w:left="34" w:firstLine="698"/>
        <w:jc w:val="right"/>
        <w:rPr>
          <w:color w:val="000000"/>
          <w:lang w:val="ru-RU" w:eastAsia="ru-RU"/>
        </w:rPr>
      </w:pPr>
      <w:r w:rsidRPr="001219F5">
        <w:rPr>
          <w:color w:val="000000"/>
          <w:lang w:val="ru-RU" w:eastAsia="ru-RU"/>
        </w:rPr>
        <w:t>«28» июня 2018 г.</w:t>
      </w:r>
    </w:p>
    <w:p w:rsidR="00D72ADB" w:rsidRPr="001219F5" w:rsidRDefault="00D72ADB" w:rsidP="00D72ADB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D72ADB" w:rsidRPr="001219F5" w:rsidRDefault="00D72ADB" w:rsidP="00D72ADB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D72ADB" w:rsidRPr="001219F5" w:rsidRDefault="00D72ADB" w:rsidP="00D72ADB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D72ADB" w:rsidRPr="001219F5" w:rsidRDefault="00D72ADB" w:rsidP="00D72ADB">
      <w:pPr>
        <w:tabs>
          <w:tab w:val="left" w:pos="708"/>
          <w:tab w:val="left" w:pos="141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D72ADB" w:rsidRPr="001219F5" w:rsidRDefault="00D72ADB" w:rsidP="00D72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D72ADB" w:rsidRPr="001219F5" w:rsidRDefault="00D72ADB" w:rsidP="00D72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D72ADB" w:rsidRPr="001219F5" w:rsidRDefault="00D72ADB" w:rsidP="00D72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D72ADB" w:rsidRPr="001219F5" w:rsidRDefault="00D72ADB" w:rsidP="00D72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D72ADB" w:rsidRPr="001219F5" w:rsidRDefault="00D72ADB" w:rsidP="00D72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D72ADB" w:rsidRPr="001219F5" w:rsidRDefault="00D72ADB" w:rsidP="00D72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bCs/>
          <w:caps/>
          <w:lang w:val="ru-RU" w:eastAsia="ru-RU"/>
        </w:rPr>
      </w:pPr>
    </w:p>
    <w:p w:rsidR="00D72ADB" w:rsidRPr="001219F5" w:rsidRDefault="00D72ADB" w:rsidP="00D72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1219F5">
        <w:rPr>
          <w:b/>
          <w:bCs/>
          <w:caps/>
          <w:lang w:val="ru-RU" w:eastAsia="ru-RU"/>
        </w:rPr>
        <w:t>РАБОЧАЯ ПРОГРАММа</w:t>
      </w:r>
    </w:p>
    <w:p w:rsidR="00D72ADB" w:rsidRPr="001219F5" w:rsidRDefault="00D72ADB" w:rsidP="00D72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  <w:r w:rsidRPr="001219F5">
        <w:rPr>
          <w:b/>
          <w:bCs/>
          <w:caps/>
          <w:lang w:val="ru-RU" w:eastAsia="ru-RU"/>
        </w:rPr>
        <w:t>УЧЕБНОЙ ДИСЦИПЛИНЫ</w:t>
      </w:r>
    </w:p>
    <w:p w:rsidR="00D72ADB" w:rsidRPr="001219F5" w:rsidRDefault="00D72ADB" w:rsidP="00D72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276" w:lineRule="auto"/>
        <w:jc w:val="center"/>
        <w:rPr>
          <w:b/>
          <w:bCs/>
          <w:caps/>
          <w:lang w:val="ru-RU" w:eastAsia="ru-RU"/>
        </w:rPr>
      </w:pPr>
    </w:p>
    <w:p w:rsidR="00D72ADB" w:rsidRPr="001219F5" w:rsidRDefault="00D72ADB" w:rsidP="00D72ADB">
      <w:pPr>
        <w:spacing w:line="276" w:lineRule="auto"/>
        <w:jc w:val="center"/>
        <w:rPr>
          <w:caps/>
          <w:lang w:val="ru-RU" w:eastAsia="ru-RU"/>
        </w:rPr>
      </w:pPr>
      <w:r w:rsidRPr="001219F5">
        <w:rPr>
          <w:caps/>
          <w:lang w:val="ru-RU" w:eastAsia="ru-RU"/>
        </w:rPr>
        <w:t>ОП.14 ТРУДОВОЕ ПРАВО</w:t>
      </w:r>
    </w:p>
    <w:p w:rsidR="00D72ADB" w:rsidRPr="001219F5" w:rsidRDefault="00D72ADB" w:rsidP="00D72ADB">
      <w:pPr>
        <w:spacing w:line="276" w:lineRule="auto"/>
        <w:jc w:val="center"/>
        <w:rPr>
          <w:caps/>
          <w:lang w:val="ru-RU" w:eastAsia="ru-RU"/>
        </w:rPr>
      </w:pPr>
    </w:p>
    <w:p w:rsidR="00D72ADB" w:rsidRDefault="008C0DE8" w:rsidP="00D72ADB">
      <w:pPr>
        <w:widowControl/>
        <w:autoSpaceDE/>
        <w:spacing w:line="276" w:lineRule="auto"/>
        <w:jc w:val="center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специальность</w:t>
      </w:r>
      <w:r w:rsidR="00D72ADB" w:rsidRPr="001219F5">
        <w:rPr>
          <w:color w:val="000000"/>
          <w:lang w:val="ru-RU" w:eastAsia="ru-RU"/>
        </w:rPr>
        <w:t xml:space="preserve"> 40.02.02 Правоохранительная деятельность</w:t>
      </w:r>
    </w:p>
    <w:p w:rsidR="008C0DE8" w:rsidRPr="001219F5" w:rsidRDefault="008C0DE8" w:rsidP="00D72ADB">
      <w:pPr>
        <w:widowControl/>
        <w:autoSpaceDE/>
        <w:spacing w:line="276" w:lineRule="auto"/>
        <w:jc w:val="center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квалификация юрист</w:t>
      </w:r>
    </w:p>
    <w:p w:rsidR="00D72ADB" w:rsidRPr="001219F5" w:rsidRDefault="00D72ADB" w:rsidP="00D72ADB">
      <w:pPr>
        <w:widowControl/>
        <w:autoSpaceDE/>
        <w:spacing w:line="276" w:lineRule="auto"/>
        <w:jc w:val="center"/>
        <w:outlineLvl w:val="0"/>
        <w:rPr>
          <w:lang w:val="ru-RU" w:eastAsia="ru-RU"/>
        </w:rPr>
      </w:pPr>
      <w:bookmarkStart w:id="4" w:name="_Toc186080"/>
      <w:bookmarkStart w:id="5" w:name="_Toc184989"/>
      <w:bookmarkStart w:id="6" w:name="_Toc531012458"/>
      <w:r w:rsidRPr="001219F5">
        <w:rPr>
          <w:lang w:val="ru-RU" w:eastAsia="ru-RU"/>
        </w:rPr>
        <w:t>Форма обучения: очная, заочная</w:t>
      </w:r>
      <w:bookmarkEnd w:id="4"/>
      <w:bookmarkEnd w:id="5"/>
      <w:bookmarkEnd w:id="6"/>
    </w:p>
    <w:p w:rsidR="00D72ADB" w:rsidRPr="001219F5" w:rsidRDefault="00D72ADB" w:rsidP="00D72ADB">
      <w:pPr>
        <w:widowControl/>
        <w:autoSpaceDE/>
        <w:spacing w:line="276" w:lineRule="auto"/>
        <w:jc w:val="center"/>
        <w:rPr>
          <w:lang w:val="ru-RU" w:eastAsia="ru-RU"/>
        </w:rPr>
      </w:pPr>
      <w:r w:rsidRPr="001219F5">
        <w:rPr>
          <w:lang w:val="ru-RU" w:eastAsia="ru-RU"/>
        </w:rPr>
        <w:t>Базовая подготовка</w:t>
      </w:r>
    </w:p>
    <w:p w:rsidR="00D72ADB" w:rsidRPr="001219F5" w:rsidRDefault="00D72ADB" w:rsidP="00D72ADB">
      <w:pPr>
        <w:widowControl/>
        <w:autoSpaceDE/>
        <w:jc w:val="center"/>
        <w:rPr>
          <w:lang w:val="ru-RU" w:eastAsia="ru-RU"/>
        </w:rPr>
      </w:pPr>
    </w:p>
    <w:p w:rsidR="00D72ADB" w:rsidRPr="001219F5" w:rsidRDefault="00D72ADB" w:rsidP="00D72ADB">
      <w:pPr>
        <w:widowControl/>
        <w:autoSpaceDE/>
        <w:jc w:val="center"/>
        <w:rPr>
          <w:lang w:val="ru-RU" w:eastAsia="ru-RU"/>
        </w:rPr>
      </w:pPr>
    </w:p>
    <w:p w:rsidR="00D72ADB" w:rsidRPr="001219F5" w:rsidRDefault="00D72ADB" w:rsidP="00D72ADB">
      <w:pPr>
        <w:widowControl/>
        <w:autoSpaceDE/>
        <w:jc w:val="center"/>
        <w:rPr>
          <w:lang w:val="ru-RU" w:eastAsia="ru-RU"/>
        </w:rPr>
      </w:pPr>
    </w:p>
    <w:p w:rsidR="00D72ADB" w:rsidRPr="001219F5" w:rsidRDefault="00D72ADB" w:rsidP="00D72ADB">
      <w:pPr>
        <w:widowControl/>
        <w:autoSpaceDE/>
        <w:jc w:val="center"/>
        <w:rPr>
          <w:lang w:val="ru-RU" w:eastAsia="ru-RU"/>
        </w:rPr>
      </w:pPr>
    </w:p>
    <w:p w:rsidR="00D72ADB" w:rsidRPr="001219F5" w:rsidRDefault="00D72ADB" w:rsidP="00D72ADB">
      <w:pPr>
        <w:widowControl/>
        <w:autoSpaceDE/>
        <w:rPr>
          <w:lang w:val="ru-RU" w:eastAsia="ru-RU"/>
        </w:rPr>
      </w:pPr>
    </w:p>
    <w:p w:rsidR="00D72ADB" w:rsidRPr="001219F5" w:rsidRDefault="00D72ADB" w:rsidP="00D72ADB">
      <w:pPr>
        <w:widowControl/>
        <w:autoSpaceDE/>
        <w:rPr>
          <w:lang w:val="ru-RU" w:eastAsia="ru-RU"/>
        </w:rPr>
      </w:pPr>
    </w:p>
    <w:p w:rsidR="00D72ADB" w:rsidRPr="001219F5" w:rsidRDefault="00D72ADB" w:rsidP="00D72ADB">
      <w:pPr>
        <w:widowControl/>
        <w:autoSpaceDE/>
        <w:rPr>
          <w:lang w:val="ru-RU" w:eastAsia="ru-RU"/>
        </w:rPr>
      </w:pPr>
    </w:p>
    <w:p w:rsidR="00D72ADB" w:rsidRPr="001219F5" w:rsidRDefault="00D72ADB" w:rsidP="00D72ADB">
      <w:pPr>
        <w:widowControl/>
        <w:autoSpaceDE/>
        <w:rPr>
          <w:lang w:val="ru-RU" w:eastAsia="ru-RU"/>
        </w:rPr>
      </w:pPr>
    </w:p>
    <w:p w:rsidR="00D72ADB" w:rsidRPr="001219F5" w:rsidRDefault="00D72ADB" w:rsidP="00D72ADB">
      <w:pPr>
        <w:widowControl/>
        <w:autoSpaceDE/>
        <w:rPr>
          <w:lang w:val="ru-RU" w:eastAsia="ru-RU"/>
        </w:rPr>
      </w:pPr>
    </w:p>
    <w:p w:rsidR="00D72ADB" w:rsidRPr="001219F5" w:rsidRDefault="00D72ADB" w:rsidP="00D72ADB">
      <w:pPr>
        <w:widowControl/>
        <w:autoSpaceDE/>
        <w:rPr>
          <w:lang w:val="ru-RU" w:eastAsia="ru-RU"/>
        </w:rPr>
      </w:pPr>
    </w:p>
    <w:p w:rsidR="00D72ADB" w:rsidRPr="001219F5" w:rsidRDefault="00D72ADB" w:rsidP="00D72ADB">
      <w:pPr>
        <w:widowControl/>
        <w:autoSpaceDE/>
        <w:rPr>
          <w:lang w:val="ru-RU" w:eastAsia="ru-RU"/>
        </w:rPr>
      </w:pPr>
    </w:p>
    <w:p w:rsidR="00D72ADB" w:rsidRPr="001219F5" w:rsidRDefault="00D72ADB" w:rsidP="00D72ADB">
      <w:pPr>
        <w:widowControl/>
        <w:autoSpaceDE/>
        <w:rPr>
          <w:lang w:val="ru-RU" w:eastAsia="ru-RU"/>
        </w:rPr>
      </w:pPr>
    </w:p>
    <w:p w:rsidR="00D72ADB" w:rsidRPr="001219F5" w:rsidRDefault="00D72ADB" w:rsidP="00D72ADB">
      <w:pPr>
        <w:widowControl/>
        <w:autoSpaceDE/>
        <w:rPr>
          <w:lang w:val="ru-RU" w:eastAsia="ru-RU"/>
        </w:rPr>
      </w:pPr>
    </w:p>
    <w:p w:rsidR="00D72ADB" w:rsidRPr="001219F5" w:rsidRDefault="00D72ADB" w:rsidP="00D72ADB">
      <w:pPr>
        <w:widowControl/>
        <w:autoSpaceDE/>
        <w:rPr>
          <w:lang w:val="ru-RU" w:eastAsia="ru-RU"/>
        </w:rPr>
      </w:pPr>
    </w:p>
    <w:p w:rsidR="00D72ADB" w:rsidRPr="001219F5" w:rsidRDefault="00D72ADB" w:rsidP="00D72ADB">
      <w:pPr>
        <w:widowControl/>
        <w:autoSpaceDE/>
        <w:rPr>
          <w:lang w:val="ru-RU" w:eastAsia="ru-RU"/>
        </w:rPr>
      </w:pPr>
    </w:p>
    <w:p w:rsidR="00D72ADB" w:rsidRPr="001219F5" w:rsidRDefault="00D72ADB" w:rsidP="00D72ADB">
      <w:pPr>
        <w:widowControl/>
        <w:autoSpaceDE/>
        <w:rPr>
          <w:lang w:val="ru-RU" w:eastAsia="ru-RU"/>
        </w:rPr>
      </w:pPr>
    </w:p>
    <w:p w:rsidR="00D72ADB" w:rsidRPr="001219F5" w:rsidRDefault="00D72ADB" w:rsidP="00D72ADB">
      <w:pPr>
        <w:widowControl/>
        <w:autoSpaceDE/>
        <w:rPr>
          <w:lang w:val="ru-RU" w:eastAsia="ru-RU"/>
        </w:rPr>
      </w:pPr>
    </w:p>
    <w:p w:rsidR="00D72ADB" w:rsidRPr="001219F5" w:rsidRDefault="00D72ADB" w:rsidP="00D72ADB">
      <w:pPr>
        <w:widowControl/>
        <w:autoSpaceDE/>
        <w:rPr>
          <w:lang w:val="ru-RU" w:eastAsia="ru-RU"/>
        </w:rPr>
      </w:pPr>
    </w:p>
    <w:p w:rsidR="00D72ADB" w:rsidRPr="001219F5" w:rsidRDefault="00D72ADB" w:rsidP="00D72ADB">
      <w:pPr>
        <w:widowControl/>
        <w:autoSpaceDE/>
        <w:rPr>
          <w:lang w:val="ru-RU" w:eastAsia="ru-RU"/>
        </w:rPr>
      </w:pPr>
    </w:p>
    <w:p w:rsidR="00D72ADB" w:rsidRPr="001219F5" w:rsidRDefault="00D72ADB" w:rsidP="00D72ADB">
      <w:pPr>
        <w:widowControl/>
        <w:autoSpaceDE/>
        <w:rPr>
          <w:lang w:val="ru-RU" w:eastAsia="ru-RU"/>
        </w:rPr>
      </w:pPr>
    </w:p>
    <w:p w:rsidR="00D72ADB" w:rsidRPr="001219F5" w:rsidRDefault="00D72ADB" w:rsidP="00D72ADB">
      <w:pPr>
        <w:widowControl/>
        <w:autoSpaceDE/>
        <w:rPr>
          <w:lang w:val="ru-RU" w:eastAsia="ru-RU"/>
        </w:rPr>
      </w:pPr>
    </w:p>
    <w:p w:rsidR="00D72ADB" w:rsidRPr="001219F5" w:rsidRDefault="00D72ADB" w:rsidP="00D72ADB">
      <w:pPr>
        <w:widowControl/>
        <w:autoSpaceDE/>
        <w:rPr>
          <w:lang w:val="ru-RU" w:eastAsia="ru-RU"/>
        </w:rPr>
      </w:pPr>
    </w:p>
    <w:p w:rsidR="00D72ADB" w:rsidRPr="001219F5" w:rsidRDefault="00D72ADB" w:rsidP="00D72ADB">
      <w:pPr>
        <w:widowControl/>
        <w:autoSpaceDE/>
        <w:jc w:val="center"/>
        <w:rPr>
          <w:lang w:val="ru-RU" w:eastAsia="ru-RU"/>
        </w:rPr>
      </w:pPr>
      <w:r w:rsidRPr="001219F5">
        <w:rPr>
          <w:lang w:val="ru-RU" w:eastAsia="ru-RU"/>
        </w:rPr>
        <w:t xml:space="preserve">Томск 2018 </w:t>
      </w:r>
    </w:p>
    <w:p w:rsidR="00D72ADB" w:rsidRPr="001219F5" w:rsidRDefault="00D72ADB" w:rsidP="00904E85">
      <w:pPr>
        <w:widowControl/>
        <w:autoSpaceDE/>
        <w:autoSpaceDN/>
        <w:spacing w:after="200" w:line="276" w:lineRule="auto"/>
        <w:sectPr w:rsidR="00D72ADB" w:rsidRPr="001219F5" w:rsidSect="004B4AB9">
          <w:pgSz w:w="11910" w:h="16840"/>
          <w:pgMar w:top="1040" w:right="995" w:bottom="920" w:left="1400" w:header="0" w:footer="733" w:gutter="0"/>
          <w:cols w:space="720"/>
        </w:sectPr>
      </w:pPr>
      <w:r w:rsidRPr="001219F5">
        <w:rPr>
          <w:lang w:val="ru-RU" w:eastAsia="ru-RU"/>
        </w:rPr>
        <w:br w:type="page"/>
      </w:r>
    </w:p>
    <w:p w:rsidR="00D72ADB" w:rsidRPr="001219F5" w:rsidRDefault="00D72ADB" w:rsidP="00D72ADB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_Toc186083"/>
      <w:r w:rsidRPr="001219F5">
        <w:rPr>
          <w:rFonts w:ascii="Times New Roman" w:hAnsi="Times New Roman" w:cs="Times New Roman"/>
          <w:sz w:val="22"/>
          <w:szCs w:val="22"/>
        </w:rPr>
        <w:lastRenderedPageBreak/>
        <w:t>1. ПАСПОРТ ПРОГРАММЫ УЧЕБНОЙ</w:t>
      </w:r>
      <w:r w:rsidRPr="001219F5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1219F5">
        <w:rPr>
          <w:rFonts w:ascii="Times New Roman" w:hAnsi="Times New Roman" w:cs="Times New Roman"/>
          <w:sz w:val="22"/>
          <w:szCs w:val="22"/>
        </w:rPr>
        <w:t>ДИСЦИПЛИНЫ</w:t>
      </w:r>
      <w:bookmarkEnd w:id="7"/>
    </w:p>
    <w:p w:rsidR="00D72ADB" w:rsidRPr="001219F5" w:rsidRDefault="00D72ADB" w:rsidP="00D72ADB">
      <w:pPr>
        <w:pStyle w:val="a4"/>
        <w:spacing w:before="10"/>
        <w:rPr>
          <w:b/>
          <w:sz w:val="22"/>
          <w:szCs w:val="22"/>
          <w:lang w:val="ru-RU"/>
        </w:rPr>
      </w:pPr>
    </w:p>
    <w:p w:rsidR="00D72ADB" w:rsidRPr="001219F5" w:rsidRDefault="00D72ADB" w:rsidP="00D72ADB">
      <w:pPr>
        <w:pStyle w:val="a6"/>
        <w:numPr>
          <w:ilvl w:val="1"/>
          <w:numId w:val="1"/>
        </w:numPr>
        <w:spacing w:before="1"/>
        <w:ind w:left="0" w:firstLine="567"/>
        <w:rPr>
          <w:b/>
          <w:lang w:val="ru-RU"/>
        </w:rPr>
      </w:pPr>
      <w:r w:rsidRPr="001219F5">
        <w:rPr>
          <w:b/>
          <w:lang w:val="ru-RU"/>
        </w:rPr>
        <w:t>Область применения</w:t>
      </w:r>
      <w:r w:rsidRPr="001219F5">
        <w:rPr>
          <w:b/>
          <w:spacing w:val="-16"/>
          <w:lang w:val="ru-RU"/>
        </w:rPr>
        <w:t xml:space="preserve"> </w:t>
      </w:r>
      <w:r w:rsidRPr="001219F5">
        <w:rPr>
          <w:b/>
          <w:lang w:val="ru-RU"/>
        </w:rPr>
        <w:t>программы</w:t>
      </w:r>
    </w:p>
    <w:p w:rsidR="00D72ADB" w:rsidRPr="001219F5" w:rsidRDefault="00D72ADB" w:rsidP="00D72ADB">
      <w:pPr>
        <w:widowControl/>
        <w:autoSpaceDE/>
        <w:spacing w:line="276" w:lineRule="auto"/>
        <w:ind w:firstLine="567"/>
        <w:jc w:val="both"/>
        <w:rPr>
          <w:color w:val="000000"/>
          <w:lang w:val="ru-RU" w:eastAsia="ru-RU"/>
        </w:rPr>
      </w:pPr>
      <w:bookmarkStart w:id="8" w:name="_Toc531012462"/>
      <w:bookmarkStart w:id="9" w:name="_Toc530998473"/>
      <w:r w:rsidRPr="001219F5">
        <w:rPr>
          <w:spacing w:val="-1"/>
          <w:lang w:val="ru-RU"/>
        </w:rPr>
        <w:t>Рабочая</w:t>
      </w:r>
      <w:r w:rsidRPr="001219F5">
        <w:rPr>
          <w:lang w:val="ru-RU"/>
        </w:rPr>
        <w:t xml:space="preserve"> </w:t>
      </w:r>
      <w:r w:rsidRPr="001219F5">
        <w:rPr>
          <w:spacing w:val="-1"/>
          <w:lang w:val="ru-RU"/>
        </w:rPr>
        <w:t>программа</w:t>
      </w:r>
      <w:r w:rsidRPr="001219F5">
        <w:rPr>
          <w:lang w:val="ru-RU"/>
        </w:rPr>
        <w:t xml:space="preserve"> </w:t>
      </w:r>
      <w:r w:rsidRPr="001219F5">
        <w:rPr>
          <w:spacing w:val="-1"/>
          <w:lang w:val="ru-RU"/>
        </w:rPr>
        <w:t>учебной дисциплины</w:t>
      </w:r>
      <w:r w:rsidRPr="001219F5">
        <w:rPr>
          <w:lang w:val="ru-RU"/>
        </w:rPr>
        <w:t xml:space="preserve"> </w:t>
      </w:r>
      <w:r w:rsidRPr="001219F5">
        <w:rPr>
          <w:spacing w:val="-1"/>
          <w:lang w:val="ru-RU"/>
        </w:rPr>
        <w:t>является частью</w:t>
      </w:r>
      <w:r w:rsidRPr="001219F5">
        <w:rPr>
          <w:spacing w:val="59"/>
          <w:lang w:val="ru-RU"/>
        </w:rPr>
        <w:t xml:space="preserve"> </w:t>
      </w:r>
      <w:r w:rsidRPr="001219F5">
        <w:rPr>
          <w:spacing w:val="-1"/>
          <w:lang w:val="ru-RU"/>
        </w:rPr>
        <w:t>основной</w:t>
      </w:r>
      <w:r w:rsidRPr="001219F5">
        <w:rPr>
          <w:lang w:val="ru-RU"/>
        </w:rPr>
        <w:t xml:space="preserve"> </w:t>
      </w:r>
      <w:r w:rsidRPr="001219F5">
        <w:rPr>
          <w:spacing w:val="-1"/>
          <w:lang w:val="ru-RU"/>
        </w:rPr>
        <w:t>профессиональной</w:t>
      </w:r>
      <w:r w:rsidRPr="001219F5">
        <w:rPr>
          <w:lang w:val="ru-RU"/>
        </w:rPr>
        <w:t xml:space="preserve"> </w:t>
      </w:r>
      <w:r w:rsidRPr="001219F5">
        <w:rPr>
          <w:spacing w:val="-1"/>
          <w:lang w:val="ru-RU"/>
        </w:rPr>
        <w:t>образовательной</w:t>
      </w:r>
      <w:r w:rsidRPr="001219F5">
        <w:rPr>
          <w:lang w:val="ru-RU"/>
        </w:rPr>
        <w:t xml:space="preserve"> </w:t>
      </w:r>
      <w:r w:rsidRPr="001219F5">
        <w:rPr>
          <w:spacing w:val="-1"/>
          <w:lang w:val="ru-RU"/>
        </w:rPr>
        <w:t>программы</w:t>
      </w:r>
      <w:r w:rsidRPr="001219F5">
        <w:rPr>
          <w:spacing w:val="59"/>
          <w:lang w:val="ru-RU"/>
        </w:rPr>
        <w:t xml:space="preserve"> </w:t>
      </w:r>
      <w:r w:rsidRPr="001219F5">
        <w:rPr>
          <w:lang w:val="ru-RU"/>
        </w:rPr>
        <w:t>в</w:t>
      </w:r>
      <w:r w:rsidRPr="001219F5">
        <w:rPr>
          <w:spacing w:val="59"/>
          <w:lang w:val="ru-RU"/>
        </w:rPr>
        <w:t xml:space="preserve"> </w:t>
      </w:r>
      <w:r w:rsidRPr="001219F5">
        <w:rPr>
          <w:spacing w:val="-1"/>
          <w:lang w:val="ru-RU"/>
        </w:rPr>
        <w:t>соответствии</w:t>
      </w:r>
      <w:r w:rsidRPr="001219F5">
        <w:rPr>
          <w:spacing w:val="1"/>
          <w:lang w:val="ru-RU"/>
        </w:rPr>
        <w:t xml:space="preserve"> </w:t>
      </w:r>
      <w:r w:rsidRPr="001219F5">
        <w:rPr>
          <w:lang w:val="ru-RU"/>
        </w:rPr>
        <w:t>с</w:t>
      </w:r>
      <w:r w:rsidRPr="001219F5">
        <w:rPr>
          <w:spacing w:val="103"/>
          <w:lang w:val="ru-RU"/>
        </w:rPr>
        <w:t xml:space="preserve"> </w:t>
      </w:r>
      <w:r w:rsidRPr="001219F5">
        <w:rPr>
          <w:spacing w:val="-1"/>
          <w:lang w:val="ru-RU"/>
        </w:rPr>
        <w:t>требованиями</w:t>
      </w:r>
      <w:r w:rsidRPr="001219F5">
        <w:rPr>
          <w:lang w:val="ru-RU"/>
        </w:rPr>
        <w:t xml:space="preserve"> </w:t>
      </w:r>
      <w:r w:rsidRPr="001219F5">
        <w:rPr>
          <w:spacing w:val="-1"/>
          <w:lang w:val="ru-RU"/>
        </w:rPr>
        <w:t>ФГОС</w:t>
      </w:r>
      <w:r w:rsidRPr="001219F5">
        <w:rPr>
          <w:spacing w:val="59"/>
          <w:lang w:val="ru-RU"/>
        </w:rPr>
        <w:t xml:space="preserve"> </w:t>
      </w:r>
      <w:r w:rsidRPr="001219F5">
        <w:rPr>
          <w:lang w:val="ru-RU"/>
        </w:rPr>
        <w:t xml:space="preserve">по </w:t>
      </w:r>
      <w:r w:rsidRPr="001219F5">
        <w:rPr>
          <w:spacing w:val="-1"/>
          <w:lang w:val="ru-RU"/>
        </w:rPr>
        <w:t>специальности:</w:t>
      </w:r>
      <w:r w:rsidRPr="001219F5">
        <w:rPr>
          <w:lang w:val="ru-RU"/>
        </w:rPr>
        <w:t xml:space="preserve"> </w:t>
      </w:r>
      <w:r w:rsidRPr="001219F5">
        <w:rPr>
          <w:bCs/>
          <w:lang w:val="ru-RU"/>
        </w:rPr>
        <w:t>40.02.0</w:t>
      </w:r>
      <w:r w:rsidR="004B4AB9">
        <w:rPr>
          <w:bCs/>
          <w:lang w:val="ru-RU"/>
        </w:rPr>
        <w:t>2</w:t>
      </w:r>
      <w:r w:rsidRPr="001219F5">
        <w:rPr>
          <w:bCs/>
          <w:lang w:val="ru-RU"/>
        </w:rPr>
        <w:t xml:space="preserve"> </w:t>
      </w:r>
      <w:r w:rsidRPr="001219F5">
        <w:rPr>
          <w:bCs/>
          <w:spacing w:val="-1"/>
          <w:lang w:val="ru-RU"/>
        </w:rPr>
        <w:t>«</w:t>
      </w:r>
      <w:r w:rsidR="004B4AB9" w:rsidRPr="001219F5">
        <w:rPr>
          <w:color w:val="000000"/>
          <w:lang w:val="ru-RU" w:eastAsia="ru-RU"/>
        </w:rPr>
        <w:t>Правоохранительная деятельность</w:t>
      </w:r>
      <w:r w:rsidRPr="001219F5">
        <w:rPr>
          <w:bCs/>
          <w:spacing w:val="-1"/>
          <w:lang w:val="ru-RU"/>
        </w:rPr>
        <w:t>».</w:t>
      </w:r>
      <w:r w:rsidRPr="001219F5">
        <w:rPr>
          <w:bCs/>
          <w:lang w:val="ru-RU"/>
        </w:rPr>
        <w:t xml:space="preserve"> </w:t>
      </w:r>
    </w:p>
    <w:p w:rsidR="00D72ADB" w:rsidRPr="001219F5" w:rsidRDefault="00D72ADB" w:rsidP="00D72ADB">
      <w:pPr>
        <w:pStyle w:val="1"/>
        <w:numPr>
          <w:ilvl w:val="1"/>
          <w:numId w:val="1"/>
        </w:numPr>
        <w:tabs>
          <w:tab w:val="left" w:pos="567"/>
          <w:tab w:val="left" w:pos="1134"/>
          <w:tab w:val="left" w:pos="2268"/>
          <w:tab w:val="left" w:pos="4536"/>
          <w:tab w:val="left" w:pos="6663"/>
        </w:tabs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bookmarkStart w:id="10" w:name="_Toc186084"/>
      <w:bookmarkStart w:id="11" w:name="_Toc184993"/>
      <w:r w:rsidRPr="001219F5">
        <w:rPr>
          <w:sz w:val="22"/>
          <w:szCs w:val="22"/>
          <w:lang w:val="ru-RU"/>
        </w:rPr>
        <w:t>Место</w:t>
      </w:r>
      <w:r w:rsidRPr="001219F5">
        <w:rPr>
          <w:sz w:val="22"/>
          <w:szCs w:val="22"/>
          <w:lang w:val="ru-RU"/>
        </w:rPr>
        <w:tab/>
        <w:t xml:space="preserve">дисциплины в структуре основной </w:t>
      </w:r>
      <w:r w:rsidRPr="001219F5">
        <w:rPr>
          <w:w w:val="95"/>
          <w:sz w:val="22"/>
          <w:szCs w:val="22"/>
          <w:lang w:val="ru-RU"/>
        </w:rPr>
        <w:t xml:space="preserve">профессиональной </w:t>
      </w:r>
      <w:r w:rsidRPr="001219F5">
        <w:rPr>
          <w:sz w:val="22"/>
          <w:szCs w:val="22"/>
          <w:lang w:val="ru-RU"/>
        </w:rPr>
        <w:t>образовательной</w:t>
      </w:r>
      <w:r w:rsidRPr="001219F5">
        <w:rPr>
          <w:spacing w:val="-13"/>
          <w:sz w:val="22"/>
          <w:szCs w:val="22"/>
          <w:lang w:val="ru-RU"/>
        </w:rPr>
        <w:t xml:space="preserve"> </w:t>
      </w:r>
      <w:r w:rsidRPr="001219F5">
        <w:rPr>
          <w:sz w:val="22"/>
          <w:szCs w:val="22"/>
          <w:lang w:val="ru-RU"/>
        </w:rPr>
        <w:t>программы:</w:t>
      </w:r>
      <w:bookmarkEnd w:id="8"/>
      <w:bookmarkEnd w:id="9"/>
      <w:bookmarkEnd w:id="10"/>
      <w:bookmarkEnd w:id="11"/>
    </w:p>
    <w:p w:rsidR="00D72ADB" w:rsidRPr="001219F5" w:rsidRDefault="00D72ADB" w:rsidP="00D72ADB">
      <w:pPr>
        <w:pStyle w:val="1"/>
        <w:tabs>
          <w:tab w:val="left" w:pos="567"/>
          <w:tab w:val="left" w:pos="1134"/>
          <w:tab w:val="left" w:pos="2268"/>
          <w:tab w:val="left" w:pos="4536"/>
          <w:tab w:val="left" w:pos="6663"/>
        </w:tabs>
        <w:spacing w:line="276" w:lineRule="auto"/>
        <w:ind w:left="0" w:firstLine="567"/>
        <w:jc w:val="both"/>
        <w:rPr>
          <w:b w:val="0"/>
          <w:sz w:val="22"/>
          <w:szCs w:val="22"/>
          <w:lang w:val="ru-RU"/>
        </w:rPr>
      </w:pPr>
      <w:bookmarkStart w:id="12" w:name="_Toc186085"/>
      <w:bookmarkStart w:id="13" w:name="_Toc184994"/>
      <w:bookmarkStart w:id="14" w:name="_Toc531012463"/>
      <w:bookmarkStart w:id="15" w:name="_Toc530998474"/>
      <w:r w:rsidRPr="001219F5">
        <w:rPr>
          <w:b w:val="0"/>
          <w:sz w:val="22"/>
          <w:szCs w:val="22"/>
          <w:lang w:val="ru-RU"/>
        </w:rPr>
        <w:t>профессиональный учебный цикл, общепрофессиональные дисциплины.</w:t>
      </w:r>
      <w:bookmarkEnd w:id="12"/>
      <w:bookmarkEnd w:id="13"/>
      <w:bookmarkEnd w:id="14"/>
      <w:bookmarkEnd w:id="15"/>
    </w:p>
    <w:p w:rsidR="00D72ADB" w:rsidRPr="001219F5" w:rsidRDefault="00D72ADB" w:rsidP="00D72ADB">
      <w:pPr>
        <w:pStyle w:val="1"/>
        <w:numPr>
          <w:ilvl w:val="1"/>
          <w:numId w:val="1"/>
        </w:numPr>
        <w:tabs>
          <w:tab w:val="left" w:pos="1035"/>
        </w:tabs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bookmarkStart w:id="16" w:name="_Toc186086"/>
      <w:bookmarkStart w:id="17" w:name="_Toc184995"/>
      <w:bookmarkStart w:id="18" w:name="_Toc531012464"/>
      <w:bookmarkStart w:id="19" w:name="_Toc530998475"/>
      <w:r w:rsidRPr="001219F5">
        <w:rPr>
          <w:sz w:val="22"/>
          <w:szCs w:val="22"/>
          <w:lang w:val="ru-RU"/>
        </w:rPr>
        <w:t>Цели и задачи дисциплины — требования к результатам освоения дисциплины:</w:t>
      </w:r>
      <w:bookmarkEnd w:id="16"/>
      <w:bookmarkEnd w:id="17"/>
      <w:bookmarkEnd w:id="18"/>
      <w:bookmarkEnd w:id="19"/>
    </w:p>
    <w:p w:rsidR="00D72ADB" w:rsidRPr="001219F5" w:rsidRDefault="00D72ADB" w:rsidP="001219F5">
      <w:pPr>
        <w:tabs>
          <w:tab w:val="left" w:pos="828"/>
        </w:tabs>
        <w:spacing w:line="276" w:lineRule="auto"/>
        <w:ind w:firstLine="567"/>
        <w:jc w:val="both"/>
        <w:rPr>
          <w:lang w:val="ru-RU"/>
        </w:rPr>
      </w:pPr>
      <w:r w:rsidRPr="001219F5">
        <w:rPr>
          <w:lang w:val="ru-RU"/>
        </w:rPr>
        <w:t>В результате изучения обязательной части учебного цикла обучающийся должен</w:t>
      </w:r>
    </w:p>
    <w:p w:rsidR="00D72ADB" w:rsidRPr="001219F5" w:rsidRDefault="00D72ADB" w:rsidP="001219F5">
      <w:pPr>
        <w:spacing w:line="276" w:lineRule="auto"/>
        <w:ind w:firstLine="567"/>
        <w:jc w:val="both"/>
        <w:rPr>
          <w:b/>
          <w:lang w:val="ru-RU"/>
        </w:rPr>
      </w:pPr>
      <w:r w:rsidRPr="001219F5">
        <w:rPr>
          <w:b/>
          <w:lang w:val="ru-RU"/>
        </w:rPr>
        <w:t>уметь:</w:t>
      </w:r>
    </w:p>
    <w:p w:rsidR="001219F5" w:rsidRPr="001219F5" w:rsidRDefault="001219F5" w:rsidP="001219F5">
      <w:pPr>
        <w:pStyle w:val="a6"/>
        <w:numPr>
          <w:ilvl w:val="0"/>
          <w:numId w:val="15"/>
        </w:numPr>
        <w:spacing w:line="236" w:lineRule="auto"/>
        <w:ind w:left="0" w:firstLine="567"/>
        <w:jc w:val="both"/>
        <w:rPr>
          <w:lang w:val="ru-RU"/>
        </w:rPr>
      </w:pPr>
      <w:r w:rsidRPr="001219F5">
        <w:rPr>
          <w:lang w:val="ru-RU"/>
        </w:rPr>
        <w:t>толковать и применять нормы трудового права; применять нормативно-п</w:t>
      </w:r>
      <w:r w:rsidR="004B4AB9">
        <w:rPr>
          <w:lang w:val="ru-RU"/>
        </w:rPr>
        <w:t>равовые до</w:t>
      </w:r>
      <w:r w:rsidRPr="001219F5">
        <w:rPr>
          <w:lang w:val="ru-RU"/>
        </w:rPr>
        <w:t>кументы в профессиональной деятельности; анализировать и решать юридические проблемы в сфере трудовых отношений;</w:t>
      </w:r>
    </w:p>
    <w:p w:rsidR="00D72ADB" w:rsidRPr="001219F5" w:rsidRDefault="00D72ADB" w:rsidP="001219F5">
      <w:pPr>
        <w:pStyle w:val="ConsPlusNormal"/>
        <w:spacing w:before="0" w:line="276" w:lineRule="auto"/>
        <w:ind w:left="0" w:firstLine="567"/>
        <w:rPr>
          <w:rFonts w:ascii="Times New Roman" w:hAnsi="Times New Roman" w:cs="Times New Roman"/>
          <w:b/>
          <w:sz w:val="22"/>
          <w:szCs w:val="22"/>
        </w:rPr>
      </w:pPr>
      <w:r w:rsidRPr="001219F5">
        <w:rPr>
          <w:rFonts w:ascii="Times New Roman" w:hAnsi="Times New Roman" w:cs="Times New Roman"/>
          <w:b/>
          <w:sz w:val="22"/>
          <w:szCs w:val="22"/>
        </w:rPr>
        <w:t>знать:</w:t>
      </w:r>
    </w:p>
    <w:p w:rsidR="001219F5" w:rsidRPr="001219F5" w:rsidRDefault="001219F5" w:rsidP="001219F5">
      <w:pPr>
        <w:pStyle w:val="a6"/>
        <w:numPr>
          <w:ilvl w:val="0"/>
          <w:numId w:val="14"/>
        </w:numPr>
        <w:spacing w:line="237" w:lineRule="auto"/>
        <w:ind w:left="0" w:right="4520" w:firstLine="567"/>
        <w:jc w:val="both"/>
        <w:rPr>
          <w:lang w:val="ru-RU"/>
        </w:rPr>
      </w:pPr>
      <w:r w:rsidRPr="001219F5">
        <w:rPr>
          <w:lang w:val="ru-RU"/>
        </w:rPr>
        <w:t xml:space="preserve">содержание российского трудового права; </w:t>
      </w:r>
    </w:p>
    <w:p w:rsidR="001219F5" w:rsidRPr="001219F5" w:rsidRDefault="001219F5" w:rsidP="001219F5">
      <w:pPr>
        <w:pStyle w:val="a6"/>
        <w:numPr>
          <w:ilvl w:val="0"/>
          <w:numId w:val="14"/>
        </w:numPr>
        <w:spacing w:line="237" w:lineRule="auto"/>
        <w:ind w:left="0" w:right="4520" w:firstLine="567"/>
        <w:jc w:val="both"/>
        <w:rPr>
          <w:lang w:val="ru-RU"/>
        </w:rPr>
      </w:pPr>
      <w:r w:rsidRPr="001219F5">
        <w:rPr>
          <w:lang w:val="ru-RU"/>
        </w:rPr>
        <w:t xml:space="preserve">трудовые права и обязанности граждан; </w:t>
      </w:r>
    </w:p>
    <w:p w:rsidR="001219F5" w:rsidRPr="001219F5" w:rsidRDefault="001219F5" w:rsidP="001219F5">
      <w:pPr>
        <w:pStyle w:val="a6"/>
        <w:numPr>
          <w:ilvl w:val="0"/>
          <w:numId w:val="14"/>
        </w:numPr>
        <w:spacing w:line="237" w:lineRule="auto"/>
        <w:ind w:left="0" w:right="4520" w:firstLine="567"/>
        <w:jc w:val="both"/>
        <w:rPr>
          <w:lang w:val="ru-RU"/>
        </w:rPr>
      </w:pPr>
      <w:r w:rsidRPr="001219F5">
        <w:rPr>
          <w:lang w:val="ru-RU"/>
        </w:rPr>
        <w:t xml:space="preserve">права и обязанности работодателей; </w:t>
      </w:r>
    </w:p>
    <w:p w:rsidR="001219F5" w:rsidRPr="001219F5" w:rsidRDefault="001219F5" w:rsidP="001219F5">
      <w:pPr>
        <w:pStyle w:val="a6"/>
        <w:numPr>
          <w:ilvl w:val="0"/>
          <w:numId w:val="14"/>
        </w:numPr>
        <w:spacing w:line="237" w:lineRule="auto"/>
        <w:ind w:left="0" w:right="4520" w:firstLine="567"/>
        <w:jc w:val="both"/>
        <w:rPr>
          <w:lang w:val="ru-RU"/>
        </w:rPr>
      </w:pPr>
      <w:r w:rsidRPr="001219F5">
        <w:rPr>
          <w:lang w:val="ru-RU"/>
        </w:rPr>
        <w:t xml:space="preserve">виды трудовых договоров (контрактов); </w:t>
      </w:r>
    </w:p>
    <w:p w:rsidR="001219F5" w:rsidRPr="001219F5" w:rsidRDefault="001219F5" w:rsidP="001219F5">
      <w:pPr>
        <w:pStyle w:val="a6"/>
        <w:numPr>
          <w:ilvl w:val="0"/>
          <w:numId w:val="14"/>
        </w:numPr>
        <w:spacing w:line="237" w:lineRule="auto"/>
        <w:ind w:left="0" w:right="4520" w:firstLine="567"/>
        <w:jc w:val="both"/>
        <w:rPr>
          <w:lang w:val="ru-RU"/>
        </w:rPr>
      </w:pPr>
      <w:r w:rsidRPr="001219F5">
        <w:rPr>
          <w:lang w:val="ru-RU"/>
        </w:rPr>
        <w:t>трудовую дисциплину;</w:t>
      </w:r>
    </w:p>
    <w:p w:rsidR="001219F5" w:rsidRPr="001219F5" w:rsidRDefault="001219F5" w:rsidP="001219F5">
      <w:pPr>
        <w:pStyle w:val="a6"/>
        <w:numPr>
          <w:ilvl w:val="0"/>
          <w:numId w:val="14"/>
        </w:numPr>
        <w:spacing w:line="237" w:lineRule="auto"/>
        <w:ind w:left="0" w:right="4520" w:firstLine="567"/>
        <w:jc w:val="both"/>
        <w:rPr>
          <w:lang w:val="ru-RU"/>
        </w:rPr>
      </w:pPr>
      <w:r w:rsidRPr="001219F5">
        <w:rPr>
          <w:lang w:val="ru-RU"/>
        </w:rPr>
        <w:t>порядок разрешения трудовых споров;</w:t>
      </w:r>
    </w:p>
    <w:p w:rsidR="00D72ADB" w:rsidRPr="001219F5" w:rsidRDefault="00D72ADB" w:rsidP="008C0DE8">
      <w:pPr>
        <w:tabs>
          <w:tab w:val="left" w:pos="828"/>
        </w:tabs>
        <w:ind w:firstLine="567"/>
        <w:jc w:val="both"/>
        <w:rPr>
          <w:lang w:val="ru-RU"/>
        </w:rPr>
      </w:pPr>
      <w:r w:rsidRPr="001219F5">
        <w:rPr>
          <w:lang w:val="ru-RU"/>
        </w:rPr>
        <w:t>Содержание учебной дисциплины ОП.</w:t>
      </w:r>
      <w:r w:rsidR="005C2C31" w:rsidRPr="001219F5">
        <w:rPr>
          <w:lang w:val="ru-RU"/>
        </w:rPr>
        <w:t>14</w:t>
      </w:r>
      <w:r w:rsidR="008C0DE8">
        <w:rPr>
          <w:lang w:val="ru-RU"/>
        </w:rPr>
        <w:t xml:space="preserve"> Трудовое право</w:t>
      </w:r>
      <w:r w:rsidRPr="001219F5">
        <w:rPr>
          <w:lang w:val="ru-RU"/>
        </w:rPr>
        <w:t xml:space="preserve"> направлено на формирование общих и профессиональных компетенций:</w:t>
      </w:r>
    </w:p>
    <w:p w:rsidR="001219F5" w:rsidRPr="001219F5" w:rsidRDefault="001219F5" w:rsidP="008C0DE8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1219F5">
        <w:rPr>
          <w:rFonts w:ascii="Times New Roman" w:hAnsi="Times New Roman" w:cs="Times New Roman"/>
          <w:sz w:val="22"/>
          <w:szCs w:val="22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219F5" w:rsidRPr="001219F5" w:rsidRDefault="001219F5" w:rsidP="008C0DE8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1219F5">
        <w:rPr>
          <w:rFonts w:ascii="Times New Roman" w:hAnsi="Times New Roman" w:cs="Times New Roman"/>
          <w:sz w:val="22"/>
          <w:szCs w:val="22"/>
        </w:rPr>
        <w:t>ОК 2. Понимать и анализировать вопросы ценностно-мотивационной сферы.</w:t>
      </w:r>
    </w:p>
    <w:p w:rsidR="001219F5" w:rsidRPr="001219F5" w:rsidRDefault="001219F5" w:rsidP="008C0DE8">
      <w:pPr>
        <w:pStyle w:val="ConsPlusNormal"/>
        <w:spacing w:before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219F5">
        <w:rPr>
          <w:rFonts w:ascii="Times New Roman" w:hAnsi="Times New Roman" w:cs="Times New Roman"/>
          <w:sz w:val="22"/>
          <w:szCs w:val="22"/>
        </w:rPr>
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219F5" w:rsidRPr="001219F5" w:rsidRDefault="001219F5" w:rsidP="008C0DE8">
      <w:pPr>
        <w:pStyle w:val="ConsPlusNormal"/>
        <w:spacing w:before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219F5">
        <w:rPr>
          <w:rFonts w:ascii="Times New Roman" w:hAnsi="Times New Roman" w:cs="Times New Roman"/>
          <w:sz w:val="22"/>
          <w:szCs w:val="22"/>
        </w:rPr>
        <w:t>ОК 4. Принимать решения в стандартных и нестандартных ситуациях, в том числе ситуациях риска, и нести за них ответственность.</w:t>
      </w:r>
    </w:p>
    <w:p w:rsidR="001219F5" w:rsidRPr="001219F5" w:rsidRDefault="001219F5" w:rsidP="008C0DE8">
      <w:pPr>
        <w:pStyle w:val="ConsPlusNormal"/>
        <w:spacing w:before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219F5">
        <w:rPr>
          <w:rFonts w:ascii="Times New Roman" w:hAnsi="Times New Roman" w:cs="Times New Roman"/>
          <w:sz w:val="22"/>
          <w:szCs w:val="22"/>
        </w:rPr>
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1219F5" w:rsidRPr="001219F5" w:rsidRDefault="001219F5" w:rsidP="008C0DE8">
      <w:pPr>
        <w:pStyle w:val="ConsPlusNormal"/>
        <w:spacing w:before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219F5">
        <w:rPr>
          <w:rFonts w:ascii="Times New Roman" w:hAnsi="Times New Roman" w:cs="Times New Roman"/>
          <w:sz w:val="22"/>
          <w:szCs w:val="22"/>
        </w:rPr>
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219F5" w:rsidRPr="001219F5" w:rsidRDefault="001219F5" w:rsidP="008C0DE8">
      <w:pPr>
        <w:pStyle w:val="ConsPlusNormal"/>
        <w:spacing w:before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219F5">
        <w:rPr>
          <w:rFonts w:ascii="Times New Roman" w:hAnsi="Times New Roman" w:cs="Times New Roman"/>
          <w:sz w:val="22"/>
          <w:szCs w:val="22"/>
        </w:rPr>
        <w:t>ОК 7. Использовать информационно-коммуникационные технологии в профессиональной деятельности.</w:t>
      </w:r>
    </w:p>
    <w:p w:rsidR="001219F5" w:rsidRPr="001219F5" w:rsidRDefault="001219F5" w:rsidP="008C0DE8">
      <w:pPr>
        <w:pStyle w:val="ConsPlusNormal"/>
        <w:spacing w:before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219F5">
        <w:rPr>
          <w:rFonts w:ascii="Times New Roman" w:hAnsi="Times New Roman" w:cs="Times New Roman"/>
          <w:sz w:val="22"/>
          <w:szCs w:val="22"/>
        </w:rPr>
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1219F5" w:rsidRPr="001219F5" w:rsidRDefault="001219F5" w:rsidP="008C0DE8">
      <w:pPr>
        <w:pStyle w:val="ConsPlusNormal"/>
        <w:spacing w:before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219F5">
        <w:rPr>
          <w:rFonts w:ascii="Times New Roman" w:hAnsi="Times New Roman" w:cs="Times New Roman"/>
          <w:sz w:val="22"/>
          <w:szCs w:val="22"/>
        </w:rPr>
        <w:t>ОК 9. Устанавливать психологический контакт с окружающими.</w:t>
      </w:r>
    </w:p>
    <w:p w:rsidR="001219F5" w:rsidRPr="001219F5" w:rsidRDefault="001219F5" w:rsidP="008C0DE8">
      <w:pPr>
        <w:pStyle w:val="ConsPlusNormal"/>
        <w:spacing w:before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219F5">
        <w:rPr>
          <w:rFonts w:ascii="Times New Roman" w:hAnsi="Times New Roman" w:cs="Times New Roman"/>
          <w:sz w:val="22"/>
          <w:szCs w:val="22"/>
        </w:rPr>
        <w:t>ОК 10. Адаптироваться к меняющимся условиям профессиональной деятельности.</w:t>
      </w:r>
    </w:p>
    <w:p w:rsidR="001219F5" w:rsidRPr="001219F5" w:rsidRDefault="001219F5" w:rsidP="008C0DE8">
      <w:pPr>
        <w:pStyle w:val="ConsPlusNormal"/>
        <w:spacing w:before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219F5">
        <w:rPr>
          <w:rFonts w:ascii="Times New Roman" w:hAnsi="Times New Roman" w:cs="Times New Roman"/>
          <w:sz w:val="22"/>
          <w:szCs w:val="22"/>
        </w:rPr>
        <w:t>ПК 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</w:r>
    </w:p>
    <w:p w:rsidR="001219F5" w:rsidRPr="001219F5" w:rsidRDefault="001219F5" w:rsidP="008C0DE8">
      <w:pPr>
        <w:pStyle w:val="ConsPlusNormal"/>
        <w:spacing w:before="0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219F5">
        <w:rPr>
          <w:rFonts w:ascii="Times New Roman" w:hAnsi="Times New Roman" w:cs="Times New Roman"/>
          <w:sz w:val="22"/>
          <w:szCs w:val="22"/>
        </w:rPr>
        <w:t>ПК 1.2. Обеспечивать соблюдение законодательства субъектами права.</w:t>
      </w:r>
    </w:p>
    <w:p w:rsidR="001219F5" w:rsidRPr="001219F5" w:rsidRDefault="001219F5" w:rsidP="008C0DE8">
      <w:pPr>
        <w:pStyle w:val="ConsPlusNormal"/>
        <w:spacing w:before="0"/>
        <w:ind w:firstLine="0"/>
        <w:rPr>
          <w:rFonts w:ascii="Times New Roman" w:hAnsi="Times New Roman" w:cs="Times New Roman"/>
          <w:sz w:val="22"/>
          <w:szCs w:val="22"/>
        </w:rPr>
      </w:pPr>
      <w:r w:rsidRPr="001219F5">
        <w:rPr>
          <w:rFonts w:ascii="Times New Roman" w:hAnsi="Times New Roman" w:cs="Times New Roman"/>
          <w:sz w:val="22"/>
          <w:szCs w:val="22"/>
        </w:rPr>
        <w:t>ПК 1.3. Осуществлять реализацию норм материального и процессуального права.</w:t>
      </w:r>
    </w:p>
    <w:p w:rsidR="00D72ADB" w:rsidRPr="001219F5" w:rsidRDefault="00D72ADB" w:rsidP="001219F5">
      <w:pPr>
        <w:pStyle w:val="ConsPlusNormal"/>
        <w:spacing w:before="200"/>
        <w:ind w:firstLine="540"/>
        <w:rPr>
          <w:rFonts w:ascii="Times New Roman" w:hAnsi="Times New Roman" w:cs="Times New Roman"/>
          <w:sz w:val="22"/>
          <w:szCs w:val="22"/>
        </w:rPr>
      </w:pPr>
    </w:p>
    <w:p w:rsidR="00D72ADB" w:rsidRPr="001219F5" w:rsidRDefault="00D72ADB" w:rsidP="00D72ADB">
      <w:pPr>
        <w:pStyle w:val="1"/>
        <w:numPr>
          <w:ilvl w:val="1"/>
          <w:numId w:val="1"/>
        </w:numPr>
        <w:tabs>
          <w:tab w:val="left" w:pos="1238"/>
          <w:tab w:val="left" w:pos="3522"/>
          <w:tab w:val="left" w:pos="5327"/>
          <w:tab w:val="left" w:pos="6392"/>
          <w:tab w:val="left" w:pos="7043"/>
          <w:tab w:val="left" w:pos="8520"/>
        </w:tabs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bookmarkStart w:id="20" w:name="_Toc186087"/>
      <w:bookmarkStart w:id="21" w:name="_Toc184996"/>
      <w:bookmarkStart w:id="22" w:name="_Toc531012465"/>
      <w:bookmarkStart w:id="23" w:name="_Toc530998476"/>
      <w:r w:rsidRPr="001219F5">
        <w:rPr>
          <w:sz w:val="22"/>
          <w:szCs w:val="22"/>
          <w:lang w:val="ru-RU"/>
        </w:rPr>
        <w:t>Рекомендуемое</w:t>
      </w:r>
      <w:r w:rsidRPr="001219F5">
        <w:rPr>
          <w:sz w:val="22"/>
          <w:szCs w:val="22"/>
          <w:lang w:val="ru-RU"/>
        </w:rPr>
        <w:tab/>
        <w:t>количество</w:t>
      </w:r>
      <w:r w:rsidRPr="001219F5">
        <w:rPr>
          <w:sz w:val="22"/>
          <w:szCs w:val="22"/>
          <w:lang w:val="ru-RU"/>
        </w:rPr>
        <w:tab/>
        <w:t>часов</w:t>
      </w:r>
      <w:r w:rsidRPr="001219F5">
        <w:rPr>
          <w:sz w:val="22"/>
          <w:szCs w:val="22"/>
          <w:lang w:val="ru-RU"/>
        </w:rPr>
        <w:tab/>
        <w:t>на</w:t>
      </w:r>
      <w:r w:rsidRPr="001219F5">
        <w:rPr>
          <w:sz w:val="22"/>
          <w:szCs w:val="22"/>
          <w:lang w:val="ru-RU"/>
        </w:rPr>
        <w:tab/>
        <w:t>освоение</w:t>
      </w:r>
      <w:r w:rsidRPr="001219F5">
        <w:rPr>
          <w:sz w:val="22"/>
          <w:szCs w:val="22"/>
          <w:lang w:val="ru-RU"/>
        </w:rPr>
        <w:tab/>
        <w:t>программы дисциплины:</w:t>
      </w:r>
      <w:bookmarkEnd w:id="20"/>
      <w:bookmarkEnd w:id="21"/>
      <w:bookmarkEnd w:id="22"/>
      <w:bookmarkEnd w:id="23"/>
    </w:p>
    <w:p w:rsidR="00D72ADB" w:rsidRPr="001219F5" w:rsidRDefault="00D72ADB" w:rsidP="00D72ADB">
      <w:pPr>
        <w:pStyle w:val="a4"/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1219F5">
        <w:rPr>
          <w:sz w:val="22"/>
          <w:szCs w:val="22"/>
          <w:lang w:val="ru-RU"/>
        </w:rPr>
        <w:t>максимальной учебной нагрузки обучающегося — 7</w:t>
      </w:r>
      <w:r w:rsidR="005C2C31" w:rsidRPr="001219F5">
        <w:rPr>
          <w:sz w:val="22"/>
          <w:szCs w:val="22"/>
          <w:lang w:val="ru-RU"/>
        </w:rPr>
        <w:t>6</w:t>
      </w:r>
      <w:r w:rsidRPr="001219F5">
        <w:rPr>
          <w:sz w:val="22"/>
          <w:szCs w:val="22"/>
          <w:lang w:val="ru-RU"/>
        </w:rPr>
        <w:t xml:space="preserve"> час</w:t>
      </w:r>
      <w:r w:rsidR="005C2C31" w:rsidRPr="001219F5">
        <w:rPr>
          <w:sz w:val="22"/>
          <w:szCs w:val="22"/>
          <w:lang w:val="ru-RU"/>
        </w:rPr>
        <w:t>ов</w:t>
      </w:r>
      <w:r w:rsidRPr="001219F5">
        <w:rPr>
          <w:sz w:val="22"/>
          <w:szCs w:val="22"/>
          <w:lang w:val="ru-RU"/>
        </w:rPr>
        <w:t xml:space="preserve">, в том числе: </w:t>
      </w:r>
    </w:p>
    <w:p w:rsidR="00D72ADB" w:rsidRPr="001219F5" w:rsidRDefault="00D72ADB" w:rsidP="00D72ADB">
      <w:pPr>
        <w:pStyle w:val="a4"/>
        <w:numPr>
          <w:ilvl w:val="0"/>
          <w:numId w:val="2"/>
        </w:numPr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1219F5">
        <w:rPr>
          <w:sz w:val="22"/>
          <w:szCs w:val="22"/>
          <w:lang w:val="ru-RU"/>
        </w:rPr>
        <w:t>обязательная аудиторная учебная нагрузка обучающегося — 48 часо</w:t>
      </w:r>
      <w:bookmarkStart w:id="24" w:name="_GoBack"/>
      <w:bookmarkEnd w:id="24"/>
      <w:r w:rsidRPr="001219F5">
        <w:rPr>
          <w:sz w:val="22"/>
          <w:szCs w:val="22"/>
          <w:lang w:val="ru-RU"/>
        </w:rPr>
        <w:t>в;</w:t>
      </w:r>
    </w:p>
    <w:p w:rsidR="00D72ADB" w:rsidRPr="008C0DE8" w:rsidRDefault="00D72ADB" w:rsidP="008C0DE8">
      <w:pPr>
        <w:pStyle w:val="a4"/>
        <w:numPr>
          <w:ilvl w:val="0"/>
          <w:numId w:val="2"/>
        </w:numPr>
        <w:spacing w:line="276" w:lineRule="auto"/>
        <w:ind w:left="0" w:firstLine="567"/>
        <w:jc w:val="both"/>
        <w:rPr>
          <w:sz w:val="22"/>
          <w:szCs w:val="22"/>
          <w:lang w:val="ru-RU"/>
        </w:rPr>
      </w:pPr>
      <w:r w:rsidRPr="008C0DE8">
        <w:rPr>
          <w:sz w:val="22"/>
          <w:szCs w:val="22"/>
          <w:lang w:val="ru-RU"/>
        </w:rPr>
        <w:t>самостоятельная работа обучающегося — 2</w:t>
      </w:r>
      <w:r w:rsidR="005C2C31" w:rsidRPr="008C0DE8">
        <w:rPr>
          <w:sz w:val="22"/>
          <w:szCs w:val="22"/>
          <w:lang w:val="ru-RU"/>
        </w:rPr>
        <w:t>8</w:t>
      </w:r>
      <w:r w:rsidRPr="008C0DE8">
        <w:rPr>
          <w:sz w:val="22"/>
          <w:szCs w:val="22"/>
          <w:lang w:val="ru-RU"/>
        </w:rPr>
        <w:t xml:space="preserve"> час</w:t>
      </w:r>
      <w:r w:rsidR="005C2C31" w:rsidRPr="008C0DE8">
        <w:rPr>
          <w:sz w:val="22"/>
          <w:szCs w:val="22"/>
          <w:lang w:val="ru-RU"/>
        </w:rPr>
        <w:t>ов</w:t>
      </w:r>
      <w:r w:rsidRPr="008C0DE8">
        <w:rPr>
          <w:sz w:val="22"/>
          <w:szCs w:val="22"/>
          <w:lang w:val="ru-RU"/>
        </w:rPr>
        <w:t>.</w:t>
      </w:r>
    </w:p>
    <w:sectPr w:rsidR="00D72ADB" w:rsidRPr="008C0DE8" w:rsidSect="00904E85">
      <w:pgSz w:w="11910" w:h="16840"/>
      <w:pgMar w:top="1320" w:right="780" w:bottom="920" w:left="1276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557" w:rsidRDefault="00DF0557" w:rsidP="008C0DE8">
      <w:r>
        <w:separator/>
      </w:r>
    </w:p>
  </w:endnote>
  <w:endnote w:type="continuationSeparator" w:id="0">
    <w:p w:rsidR="00DF0557" w:rsidRDefault="00DF0557" w:rsidP="008C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557" w:rsidRDefault="00DF0557" w:rsidP="008C0DE8">
      <w:r>
        <w:separator/>
      </w:r>
    </w:p>
  </w:footnote>
  <w:footnote w:type="continuationSeparator" w:id="0">
    <w:p w:rsidR="00DF0557" w:rsidRDefault="00DF0557" w:rsidP="008C0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4E9D"/>
    <w:multiLevelType w:val="hybridMultilevel"/>
    <w:tmpl w:val="0546A2E2"/>
    <w:lvl w:ilvl="0" w:tplc="3F14476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F6A"/>
    <w:multiLevelType w:val="multilevel"/>
    <w:tmpl w:val="2F38C462"/>
    <w:lvl w:ilvl="0">
      <w:start w:val="1"/>
      <w:numFmt w:val="decimal"/>
      <w:lvlText w:val="%1"/>
      <w:lvlJc w:val="left"/>
      <w:pPr>
        <w:ind w:left="119" w:hanging="490"/>
      </w:p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2121" w:hanging="490"/>
      </w:pPr>
    </w:lvl>
    <w:lvl w:ilvl="3">
      <w:numFmt w:val="bullet"/>
      <w:lvlText w:val="•"/>
      <w:lvlJc w:val="left"/>
      <w:pPr>
        <w:ind w:left="3121" w:hanging="490"/>
      </w:pPr>
    </w:lvl>
    <w:lvl w:ilvl="4">
      <w:numFmt w:val="bullet"/>
      <w:lvlText w:val="•"/>
      <w:lvlJc w:val="left"/>
      <w:pPr>
        <w:ind w:left="4122" w:hanging="490"/>
      </w:pPr>
    </w:lvl>
    <w:lvl w:ilvl="5">
      <w:numFmt w:val="bullet"/>
      <w:lvlText w:val="•"/>
      <w:lvlJc w:val="left"/>
      <w:pPr>
        <w:ind w:left="5123" w:hanging="490"/>
      </w:pPr>
    </w:lvl>
    <w:lvl w:ilvl="6">
      <w:numFmt w:val="bullet"/>
      <w:lvlText w:val="•"/>
      <w:lvlJc w:val="left"/>
      <w:pPr>
        <w:ind w:left="6123" w:hanging="490"/>
      </w:pPr>
    </w:lvl>
    <w:lvl w:ilvl="7">
      <w:numFmt w:val="bullet"/>
      <w:lvlText w:val="•"/>
      <w:lvlJc w:val="left"/>
      <w:pPr>
        <w:ind w:left="7124" w:hanging="490"/>
      </w:pPr>
    </w:lvl>
    <w:lvl w:ilvl="8">
      <w:numFmt w:val="bullet"/>
      <w:lvlText w:val="•"/>
      <w:lvlJc w:val="left"/>
      <w:pPr>
        <w:ind w:left="8125" w:hanging="490"/>
      </w:pPr>
    </w:lvl>
  </w:abstractNum>
  <w:abstractNum w:abstractNumId="2" w15:restartNumberingAfterBreak="0">
    <w:nsid w:val="159064B3"/>
    <w:multiLevelType w:val="hybridMultilevel"/>
    <w:tmpl w:val="CB528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8343D"/>
    <w:multiLevelType w:val="hybridMultilevel"/>
    <w:tmpl w:val="74B6DE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7D55034"/>
    <w:multiLevelType w:val="hybridMultilevel"/>
    <w:tmpl w:val="310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7715F"/>
    <w:multiLevelType w:val="hybridMultilevel"/>
    <w:tmpl w:val="0E703C5C"/>
    <w:lvl w:ilvl="0" w:tplc="04190001">
      <w:start w:val="1"/>
      <w:numFmt w:val="bullet"/>
      <w:lvlText w:val=""/>
      <w:lvlJc w:val="left"/>
      <w:pPr>
        <w:ind w:left="460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</w:lvl>
    <w:lvl w:ilvl="2" w:tplc="26C85194">
      <w:numFmt w:val="bullet"/>
      <w:lvlText w:val="•"/>
      <w:lvlJc w:val="left"/>
      <w:pPr>
        <w:ind w:left="2397" w:hanging="181"/>
      </w:pPr>
    </w:lvl>
    <w:lvl w:ilvl="3" w:tplc="2FD428A0">
      <w:numFmt w:val="bullet"/>
      <w:lvlText w:val="•"/>
      <w:lvlJc w:val="left"/>
      <w:pPr>
        <w:ind w:left="3365" w:hanging="181"/>
      </w:pPr>
    </w:lvl>
    <w:lvl w:ilvl="4" w:tplc="C524B3FA">
      <w:numFmt w:val="bullet"/>
      <w:lvlText w:val="•"/>
      <w:lvlJc w:val="left"/>
      <w:pPr>
        <w:ind w:left="4334" w:hanging="181"/>
      </w:pPr>
    </w:lvl>
    <w:lvl w:ilvl="5" w:tplc="F61AE2E8">
      <w:numFmt w:val="bullet"/>
      <w:lvlText w:val="•"/>
      <w:lvlJc w:val="left"/>
      <w:pPr>
        <w:ind w:left="5303" w:hanging="181"/>
      </w:pPr>
    </w:lvl>
    <w:lvl w:ilvl="6" w:tplc="847E377A">
      <w:numFmt w:val="bullet"/>
      <w:lvlText w:val="•"/>
      <w:lvlJc w:val="left"/>
      <w:pPr>
        <w:ind w:left="6271" w:hanging="181"/>
      </w:pPr>
    </w:lvl>
    <w:lvl w:ilvl="7" w:tplc="943A1CB4">
      <w:numFmt w:val="bullet"/>
      <w:lvlText w:val="•"/>
      <w:lvlJc w:val="left"/>
      <w:pPr>
        <w:ind w:left="7240" w:hanging="181"/>
      </w:pPr>
    </w:lvl>
    <w:lvl w:ilvl="8" w:tplc="AB92B486">
      <w:numFmt w:val="bullet"/>
      <w:lvlText w:val="•"/>
      <w:lvlJc w:val="left"/>
      <w:pPr>
        <w:ind w:left="8209" w:hanging="181"/>
      </w:pPr>
    </w:lvl>
  </w:abstractNum>
  <w:abstractNum w:abstractNumId="6" w15:restartNumberingAfterBreak="0">
    <w:nsid w:val="31AD6647"/>
    <w:multiLevelType w:val="hybridMultilevel"/>
    <w:tmpl w:val="0A582E76"/>
    <w:lvl w:ilvl="0" w:tplc="04190001">
      <w:start w:val="1"/>
      <w:numFmt w:val="bullet"/>
      <w:lvlText w:val=""/>
      <w:lvlJc w:val="left"/>
      <w:pPr>
        <w:ind w:left="460" w:hanging="181"/>
      </w:pPr>
      <w:rPr>
        <w:rFonts w:ascii="Symbol" w:hAnsi="Symbol" w:hint="default"/>
        <w:w w:val="99"/>
        <w:sz w:val="28"/>
        <w:szCs w:val="28"/>
      </w:rPr>
    </w:lvl>
    <w:lvl w:ilvl="1" w:tplc="416411FA">
      <w:numFmt w:val="bullet"/>
      <w:lvlText w:val="•"/>
      <w:lvlJc w:val="left"/>
      <w:pPr>
        <w:ind w:left="1428" w:hanging="181"/>
      </w:pPr>
    </w:lvl>
    <w:lvl w:ilvl="2" w:tplc="26C85194">
      <w:numFmt w:val="bullet"/>
      <w:lvlText w:val="•"/>
      <w:lvlJc w:val="left"/>
      <w:pPr>
        <w:ind w:left="2397" w:hanging="181"/>
      </w:pPr>
    </w:lvl>
    <w:lvl w:ilvl="3" w:tplc="2FD428A0">
      <w:numFmt w:val="bullet"/>
      <w:lvlText w:val="•"/>
      <w:lvlJc w:val="left"/>
      <w:pPr>
        <w:ind w:left="3365" w:hanging="181"/>
      </w:pPr>
    </w:lvl>
    <w:lvl w:ilvl="4" w:tplc="C524B3FA">
      <w:numFmt w:val="bullet"/>
      <w:lvlText w:val="•"/>
      <w:lvlJc w:val="left"/>
      <w:pPr>
        <w:ind w:left="4334" w:hanging="181"/>
      </w:pPr>
    </w:lvl>
    <w:lvl w:ilvl="5" w:tplc="F61AE2E8">
      <w:numFmt w:val="bullet"/>
      <w:lvlText w:val="•"/>
      <w:lvlJc w:val="left"/>
      <w:pPr>
        <w:ind w:left="5303" w:hanging="181"/>
      </w:pPr>
    </w:lvl>
    <w:lvl w:ilvl="6" w:tplc="847E377A">
      <w:numFmt w:val="bullet"/>
      <w:lvlText w:val="•"/>
      <w:lvlJc w:val="left"/>
      <w:pPr>
        <w:ind w:left="6271" w:hanging="181"/>
      </w:pPr>
    </w:lvl>
    <w:lvl w:ilvl="7" w:tplc="943A1CB4">
      <w:numFmt w:val="bullet"/>
      <w:lvlText w:val="•"/>
      <w:lvlJc w:val="left"/>
      <w:pPr>
        <w:ind w:left="7240" w:hanging="181"/>
      </w:pPr>
    </w:lvl>
    <w:lvl w:ilvl="8" w:tplc="AB92B486">
      <w:numFmt w:val="bullet"/>
      <w:lvlText w:val="•"/>
      <w:lvlJc w:val="left"/>
      <w:pPr>
        <w:ind w:left="8209" w:hanging="181"/>
      </w:pPr>
    </w:lvl>
  </w:abstractNum>
  <w:abstractNum w:abstractNumId="7" w15:restartNumberingAfterBreak="0">
    <w:nsid w:val="373236A0"/>
    <w:multiLevelType w:val="hybridMultilevel"/>
    <w:tmpl w:val="8746EAF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8" w15:restartNumberingAfterBreak="0">
    <w:nsid w:val="3F362DFC"/>
    <w:multiLevelType w:val="hybridMultilevel"/>
    <w:tmpl w:val="97CC1690"/>
    <w:lvl w:ilvl="0" w:tplc="2CB22192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54F0E"/>
    <w:multiLevelType w:val="hybridMultilevel"/>
    <w:tmpl w:val="2112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37536"/>
    <w:multiLevelType w:val="hybridMultilevel"/>
    <w:tmpl w:val="C9487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B3B66"/>
    <w:multiLevelType w:val="hybridMultilevel"/>
    <w:tmpl w:val="6A86F65E"/>
    <w:lvl w:ilvl="0" w:tplc="01300AF4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0A23E0A"/>
    <w:multiLevelType w:val="hybridMultilevel"/>
    <w:tmpl w:val="9D1A86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152633"/>
    <w:multiLevelType w:val="multilevel"/>
    <w:tmpl w:val="68FCF3C2"/>
    <w:lvl w:ilvl="0">
      <w:start w:val="1"/>
      <w:numFmt w:val="decimal"/>
      <w:lvlText w:val="%1)"/>
      <w:lvlJc w:val="left"/>
      <w:pPr>
        <w:ind w:left="454" w:hanging="240"/>
      </w:pPr>
      <w:rPr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</w:lvl>
    <w:lvl w:ilvl="4">
      <w:numFmt w:val="bullet"/>
      <w:lvlText w:val="•"/>
      <w:lvlJc w:val="left"/>
      <w:pPr>
        <w:ind w:left="3633" w:hanging="888"/>
      </w:pPr>
    </w:lvl>
    <w:lvl w:ilvl="5">
      <w:numFmt w:val="bullet"/>
      <w:lvlText w:val="•"/>
      <w:lvlJc w:val="left"/>
      <w:pPr>
        <w:ind w:left="4691" w:hanging="888"/>
      </w:pPr>
    </w:lvl>
    <w:lvl w:ilvl="6">
      <w:numFmt w:val="bullet"/>
      <w:lvlText w:val="•"/>
      <w:lvlJc w:val="left"/>
      <w:pPr>
        <w:ind w:left="5749" w:hanging="888"/>
      </w:pPr>
    </w:lvl>
    <w:lvl w:ilvl="7">
      <w:numFmt w:val="bullet"/>
      <w:lvlText w:val="•"/>
      <w:lvlJc w:val="left"/>
      <w:pPr>
        <w:ind w:left="6806" w:hanging="888"/>
      </w:pPr>
    </w:lvl>
    <w:lvl w:ilvl="8">
      <w:numFmt w:val="bullet"/>
      <w:lvlText w:val="•"/>
      <w:lvlJc w:val="left"/>
      <w:pPr>
        <w:ind w:left="7864" w:hanging="888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10"/>
  </w:num>
  <w:num w:numId="13">
    <w:abstractNumId w:val="0"/>
  </w:num>
  <w:num w:numId="14">
    <w:abstractNumId w:val="12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05"/>
    <w:rsid w:val="001219F5"/>
    <w:rsid w:val="003C79A2"/>
    <w:rsid w:val="004B4AB9"/>
    <w:rsid w:val="005C2C31"/>
    <w:rsid w:val="005D419C"/>
    <w:rsid w:val="007B34EB"/>
    <w:rsid w:val="008C0DE8"/>
    <w:rsid w:val="00904E85"/>
    <w:rsid w:val="009B2CE6"/>
    <w:rsid w:val="00B469F4"/>
    <w:rsid w:val="00D72ADB"/>
    <w:rsid w:val="00DF0557"/>
    <w:rsid w:val="00FD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9BFA8-3EA9-4434-A527-A9224BD2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2A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D72ADB"/>
    <w:pPr>
      <w:ind w:left="101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2ADB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AD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D72A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D72AD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D72ADB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4B4AB9"/>
    <w:pPr>
      <w:widowControl/>
      <w:tabs>
        <w:tab w:val="right" w:pos="9498"/>
      </w:tabs>
      <w:autoSpaceDE/>
      <w:autoSpaceDN/>
      <w:spacing w:after="100" w:line="276" w:lineRule="auto"/>
    </w:pPr>
    <w:rPr>
      <w:rFonts w:ascii="Calibri" w:eastAsia="Calibri" w:hAnsi="Calibri"/>
      <w:lang w:val="ru-RU"/>
    </w:rPr>
  </w:style>
  <w:style w:type="paragraph" w:styleId="a4">
    <w:name w:val="Body Text"/>
    <w:basedOn w:val="a"/>
    <w:link w:val="a5"/>
    <w:semiHidden/>
    <w:unhideWhenUsed/>
    <w:qFormat/>
    <w:rsid w:val="00D72ADB"/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D72AD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qFormat/>
    <w:rsid w:val="00D72ADB"/>
    <w:pPr>
      <w:ind w:left="118" w:firstLine="709"/>
    </w:pPr>
  </w:style>
  <w:style w:type="paragraph" w:customStyle="1" w:styleId="TableParagraph">
    <w:name w:val="Table Paragraph"/>
    <w:basedOn w:val="a"/>
    <w:uiPriority w:val="1"/>
    <w:qFormat/>
    <w:rsid w:val="00D72ADB"/>
  </w:style>
  <w:style w:type="paragraph" w:customStyle="1" w:styleId="ConsPlusNormal">
    <w:name w:val="ConsPlusNormal"/>
    <w:rsid w:val="00D72ADB"/>
    <w:pPr>
      <w:widowControl w:val="0"/>
      <w:autoSpaceDE w:val="0"/>
      <w:autoSpaceDN w:val="0"/>
      <w:adjustRightInd w:val="0"/>
      <w:spacing w:before="120" w:after="0" w:line="240" w:lineRule="auto"/>
      <w:ind w:left="284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D7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D72AD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72A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2AD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8C0D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0DE8"/>
    <w:rPr>
      <w:rFonts w:ascii="Times New Roman" w:eastAsia="Times New Roman" w:hAnsi="Times New Roman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8C0D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0DE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BossIIC</cp:lastModifiedBy>
  <cp:revision>12</cp:revision>
  <cp:lastPrinted>2019-02-25T05:55:00Z</cp:lastPrinted>
  <dcterms:created xsi:type="dcterms:W3CDTF">2019-02-04T08:35:00Z</dcterms:created>
  <dcterms:modified xsi:type="dcterms:W3CDTF">2019-03-05T14:30:00Z</dcterms:modified>
</cp:coreProperties>
</file>