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41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41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BE64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411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E53E3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proofErr w:type="gramEnd"/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C7663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="003C7663">
        <w:rPr>
          <w:rFonts w:ascii="Times New Roman" w:eastAsia="Times New Roman" w:hAnsi="Times New Roman" w:cs="Times New Roman"/>
          <w:b/>
          <w:sz w:val="36"/>
          <w:szCs w:val="28"/>
        </w:rPr>
        <w:t>9/19 ЭБУ</w:t>
      </w:r>
      <w:r w:rsidR="00411DCE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BE64AC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411DCE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8"/>
        <w:gridCol w:w="2977"/>
        <w:gridCol w:w="683"/>
        <w:gridCol w:w="2410"/>
        <w:gridCol w:w="709"/>
        <w:gridCol w:w="2540"/>
        <w:gridCol w:w="646"/>
      </w:tblGrid>
      <w:tr w:rsidR="00A9407E" w:rsidRPr="00921D05" w:rsidTr="00F16823">
        <w:trPr>
          <w:tblCellSpacing w:w="0" w:type="dxa"/>
        </w:trPr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BE64AC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BE64AC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BE64AC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1DC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F16823">
        <w:trPr>
          <w:tblCellSpacing w:w="0" w:type="dxa"/>
        </w:trPr>
        <w:tc>
          <w:tcPr>
            <w:tcW w:w="1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A94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BE64AC" w:rsidRPr="002916C4" w:rsidTr="00C919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BE64AC" w:rsidRPr="006A6772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E64AC" w:rsidRPr="002916C4" w:rsidTr="00C919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BE64AC" w:rsidRPr="006A6772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Практические основы бухгалтерского источников формирования и</w:t>
            </w:r>
            <w:r>
              <w:rPr>
                <w:rFonts w:ascii="Times New Roman" w:eastAsia="Times New Roman" w:hAnsi="Times New Roman" w:cs="Times New Roman"/>
                <w:sz w:val="20"/>
              </w:rPr>
              <w:t>мущества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401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E64AC" w:rsidRPr="002916C4" w:rsidTr="00C919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BE64AC" w:rsidRPr="006A6772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Практические 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омновы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бухгалтерского учета и</w:t>
            </w:r>
            <w:r>
              <w:rPr>
                <w:rFonts w:ascii="Times New Roman" w:eastAsia="Times New Roman" w:hAnsi="Times New Roman" w:cs="Times New Roman"/>
                <w:sz w:val="20"/>
              </w:rPr>
              <w:t>мущества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Практические 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омновы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бухгалтерского учета и</w:t>
            </w:r>
            <w:r>
              <w:rPr>
                <w:rFonts w:ascii="Times New Roman" w:eastAsia="Times New Roman" w:hAnsi="Times New Roman" w:cs="Times New Roman"/>
                <w:sz w:val="20"/>
              </w:rPr>
              <w:t>мущества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501 прав</w:t>
            </w:r>
          </w:p>
        </w:tc>
      </w:tr>
      <w:tr w:rsidR="00BE64AC" w:rsidRPr="002916C4" w:rsidTr="00C919E9">
        <w:trPr>
          <w:tblCellSpacing w:w="0" w:type="dxa"/>
        </w:trPr>
        <w:tc>
          <w:tcPr>
            <w:tcW w:w="1078" w:type="dxa"/>
            <w:shd w:val="clear" w:color="auto" w:fill="FFFFFF"/>
            <w:vAlign w:val="center"/>
          </w:tcPr>
          <w:p w:rsidR="00BE64AC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Практические основы бухгалтерского источников формирования и</w:t>
            </w:r>
            <w:r>
              <w:rPr>
                <w:rFonts w:ascii="Times New Roman" w:eastAsia="Times New Roman" w:hAnsi="Times New Roman" w:cs="Times New Roman"/>
                <w:sz w:val="20"/>
              </w:rPr>
              <w:t>мущества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Харкевич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Н. А.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</w:tbl>
    <w:p w:rsidR="00C059C9" w:rsidRDefault="00C059C9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35"/>
        <w:gridCol w:w="2976"/>
        <w:gridCol w:w="709"/>
        <w:gridCol w:w="2552"/>
        <w:gridCol w:w="567"/>
        <w:gridCol w:w="2454"/>
        <w:gridCol w:w="664"/>
      </w:tblGrid>
      <w:tr w:rsidR="00D90CF3" w:rsidRPr="00536EBD" w:rsidTr="00BE64AC">
        <w:trPr>
          <w:trHeight w:val="332"/>
          <w:tblCellSpacing w:w="0" w:type="dxa"/>
        </w:trPr>
        <w:tc>
          <w:tcPr>
            <w:tcW w:w="1135" w:type="dxa"/>
            <w:vMerge w:val="restart"/>
            <w:shd w:val="clear" w:color="auto" w:fill="FFFFFF"/>
            <w:vAlign w:val="center"/>
            <w:hideMark/>
          </w:tcPr>
          <w:p w:rsidR="00D90CF3" w:rsidRPr="00536EBD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№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  <w:hideMark/>
          </w:tcPr>
          <w:p w:rsidR="00D90CF3" w:rsidRPr="00536EBD" w:rsidRDefault="00BE64AC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Четверг, 21</w:t>
            </w:r>
            <w:r w:rsidR="00411DCE"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 w:rsidR="00411DCE">
              <w:rPr>
                <w:b/>
                <w:bCs/>
                <w:sz w:val="22"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  <w:hideMark/>
          </w:tcPr>
          <w:p w:rsidR="00D90CF3" w:rsidRPr="00536EBD" w:rsidRDefault="00BE64AC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Пятница, 22</w:t>
            </w:r>
            <w:r w:rsidR="00411DCE"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 w:rsidR="00411DCE">
              <w:rPr>
                <w:b/>
                <w:bCs/>
                <w:sz w:val="22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/>
            <w:vAlign w:val="center"/>
            <w:hideMark/>
          </w:tcPr>
          <w:p w:rsidR="00D90CF3" w:rsidRPr="00536EBD" w:rsidRDefault="00411DCE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Суббота, </w:t>
            </w:r>
            <w:r w:rsidR="00BE64AC">
              <w:rPr>
                <w:b/>
                <w:bCs/>
                <w:sz w:val="22"/>
              </w:rPr>
              <w:t>23</w:t>
            </w:r>
            <w:r>
              <w:rPr>
                <w:b/>
                <w:bCs/>
                <w:sz w:val="22"/>
              </w:rPr>
              <w:t>.01</w:t>
            </w:r>
            <w:r w:rsidR="00D90CF3" w:rsidRPr="00536EBD">
              <w:rPr>
                <w:b/>
                <w:bCs/>
                <w:sz w:val="22"/>
              </w:rPr>
              <w:t>.202</w:t>
            </w:r>
            <w:r>
              <w:rPr>
                <w:b/>
                <w:bCs/>
                <w:sz w:val="22"/>
              </w:rPr>
              <w:t>1</w:t>
            </w:r>
          </w:p>
        </w:tc>
      </w:tr>
      <w:tr w:rsidR="00D90CF3" w:rsidRPr="00536EBD" w:rsidTr="00BE64AC">
        <w:trPr>
          <w:trHeight w:val="621"/>
          <w:tblCellSpacing w:w="0" w:type="dxa"/>
        </w:trPr>
        <w:tc>
          <w:tcPr>
            <w:tcW w:w="1135" w:type="dxa"/>
            <w:vMerge/>
            <w:vAlign w:val="center"/>
            <w:hideMark/>
          </w:tcPr>
          <w:p w:rsidR="00D90CF3" w:rsidRPr="00536EBD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  <w:tc>
          <w:tcPr>
            <w:tcW w:w="2454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536EBD" w:rsidRDefault="00D90CF3" w:rsidP="009C3B78">
            <w:pPr>
              <w:pStyle w:val="a3"/>
              <w:spacing w:before="0" w:beforeAutospacing="0" w:after="0" w:afterAutospacing="0"/>
              <w:rPr>
                <w:b/>
                <w:bCs/>
                <w:sz w:val="22"/>
              </w:rPr>
            </w:pPr>
            <w:r w:rsidRPr="00536EBD">
              <w:rPr>
                <w:b/>
                <w:bCs/>
                <w:sz w:val="22"/>
              </w:rPr>
              <w:t>Ауд.</w:t>
            </w:r>
          </w:p>
        </w:tc>
      </w:tr>
      <w:tr w:rsidR="00BE64AC" w:rsidRPr="00536EBD" w:rsidTr="00BE64AC">
        <w:trPr>
          <w:trHeight w:val="427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BE64AC" w:rsidRPr="00536EBD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BE64AC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E64AC" w:rsidRPr="00536EBD" w:rsidTr="00BE64AC">
        <w:trPr>
          <w:trHeight w:val="211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BE64AC" w:rsidRPr="00536EBD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Менеджмент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Теплов М. М.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  <w:tr w:rsidR="00BE64AC" w:rsidRPr="00536EBD" w:rsidTr="00BE64AC">
        <w:trPr>
          <w:trHeight w:val="35"/>
          <w:tblCellSpacing w:w="0" w:type="dxa"/>
        </w:trPr>
        <w:tc>
          <w:tcPr>
            <w:tcW w:w="1135" w:type="dxa"/>
            <w:shd w:val="clear" w:color="auto" w:fill="FFFFFF"/>
            <w:vAlign w:val="center"/>
            <w:hideMark/>
          </w:tcPr>
          <w:p w:rsidR="00BE64AC" w:rsidRPr="00536EBD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6EBD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Психология общения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br/>
              <w:t>(лекция)Урбанович Л. 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  <w:tr w:rsidR="00BE64AC" w:rsidRPr="00536EBD" w:rsidTr="00BE64AC">
        <w:trPr>
          <w:trHeight w:val="35"/>
          <w:tblCellSpacing w:w="0" w:type="dxa"/>
        </w:trPr>
        <w:tc>
          <w:tcPr>
            <w:tcW w:w="1135" w:type="dxa"/>
            <w:shd w:val="clear" w:color="auto" w:fill="FFFFFF"/>
            <w:vAlign w:val="center"/>
          </w:tcPr>
          <w:p w:rsidR="00BE64AC" w:rsidRPr="00536EBD" w:rsidRDefault="00BE64AC" w:rsidP="00BE64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14.00-15.25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  <w:r w:rsidRPr="00BE64A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308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Основы предприним</w:t>
            </w:r>
            <w:r>
              <w:rPr>
                <w:rFonts w:ascii="Times New Roman" w:eastAsia="Times New Roman" w:hAnsi="Times New Roman" w:cs="Times New Roman"/>
                <w:sz w:val="20"/>
              </w:rPr>
              <w:t>ательской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Курдю</w:t>
            </w:r>
            <w:r w:rsidRPr="00BE64AC">
              <w:rPr>
                <w:rFonts w:ascii="Times New Roman" w:eastAsia="Times New Roman" w:hAnsi="Times New Roman" w:cs="Times New Roman"/>
                <w:sz w:val="20"/>
              </w:rPr>
              <w:t>кова</w:t>
            </w:r>
            <w:proofErr w:type="spellEnd"/>
            <w:r w:rsidRPr="00BE64AC">
              <w:rPr>
                <w:rFonts w:ascii="Times New Roman" w:eastAsia="Times New Roman" w:hAnsi="Times New Roman" w:cs="Times New Roman"/>
                <w:sz w:val="20"/>
              </w:rPr>
              <w:t xml:space="preserve"> Ю. С.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4AC" w:rsidRPr="00BE64AC" w:rsidRDefault="00BE64AC" w:rsidP="00BE64A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E64AC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</w:tbl>
    <w:p w:rsidR="003C7663" w:rsidRPr="00921D05" w:rsidRDefault="00D90CF3" w:rsidP="00411DCE">
      <w:pPr>
        <w:pStyle w:val="a3"/>
        <w:spacing w:after="0" w:afterAutospacing="0"/>
      </w:pPr>
      <w:r w:rsidRPr="00D90CF3">
        <w:lastRenderedPageBreak/>
        <w:br/>
      </w:r>
    </w:p>
    <w:p w:rsidR="00D90CF3" w:rsidRPr="00921D05" w:rsidRDefault="00D90CF3" w:rsidP="00411DCE">
      <w:pPr>
        <w:pStyle w:val="a3"/>
        <w:spacing w:after="0" w:afterAutospacing="0"/>
      </w:pPr>
    </w:p>
    <w:sectPr w:rsidR="00D90CF3" w:rsidRPr="00921D05" w:rsidSect="0094665C">
      <w:headerReference w:type="default" r:id="rId6"/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BE" w:rsidRDefault="007906BE" w:rsidP="005A105F">
      <w:pPr>
        <w:spacing w:after="0" w:line="240" w:lineRule="auto"/>
      </w:pPr>
      <w:r>
        <w:separator/>
      </w:r>
    </w:p>
  </w:endnote>
  <w:endnote w:type="continuationSeparator" w:id="0">
    <w:p w:rsidR="007906BE" w:rsidRDefault="007906BE" w:rsidP="005A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BE" w:rsidRDefault="007906BE" w:rsidP="005A105F">
      <w:pPr>
        <w:spacing w:after="0" w:line="240" w:lineRule="auto"/>
      </w:pPr>
      <w:r>
        <w:separator/>
      </w:r>
    </w:p>
  </w:footnote>
  <w:footnote w:type="continuationSeparator" w:id="0">
    <w:p w:rsidR="007906BE" w:rsidRDefault="007906BE" w:rsidP="005A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5F" w:rsidRDefault="005A105F">
    <w:pPr>
      <w:pStyle w:val="a4"/>
    </w:pPr>
  </w:p>
  <w:p w:rsidR="005A105F" w:rsidRPr="00921D05" w:rsidRDefault="005A105F" w:rsidP="005A105F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5A105F" w:rsidRDefault="005A105F">
    <w:pPr>
      <w:pStyle w:val="a4"/>
    </w:pPr>
  </w:p>
  <w:p w:rsidR="005A105F" w:rsidRDefault="005A105F">
    <w:pPr>
      <w:pStyle w:val="a4"/>
    </w:pPr>
  </w:p>
  <w:p w:rsidR="005A105F" w:rsidRDefault="005A105F">
    <w:pPr>
      <w:pStyle w:val="a4"/>
    </w:pPr>
  </w:p>
  <w:p w:rsidR="005A105F" w:rsidRDefault="005A10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1D05"/>
    <w:rsid w:val="0001165D"/>
    <w:rsid w:val="0009778C"/>
    <w:rsid w:val="002916C4"/>
    <w:rsid w:val="00352D15"/>
    <w:rsid w:val="003850B3"/>
    <w:rsid w:val="00393727"/>
    <w:rsid w:val="003C7663"/>
    <w:rsid w:val="00411DCE"/>
    <w:rsid w:val="004945E1"/>
    <w:rsid w:val="005155BB"/>
    <w:rsid w:val="0052492F"/>
    <w:rsid w:val="005276D9"/>
    <w:rsid w:val="00536EBD"/>
    <w:rsid w:val="005A105F"/>
    <w:rsid w:val="00683260"/>
    <w:rsid w:val="006E56EB"/>
    <w:rsid w:val="007906BE"/>
    <w:rsid w:val="007D3B0E"/>
    <w:rsid w:val="00803C98"/>
    <w:rsid w:val="00845863"/>
    <w:rsid w:val="00921D05"/>
    <w:rsid w:val="0092475F"/>
    <w:rsid w:val="0094665C"/>
    <w:rsid w:val="009636C5"/>
    <w:rsid w:val="009C3B78"/>
    <w:rsid w:val="009E53E3"/>
    <w:rsid w:val="00A9407E"/>
    <w:rsid w:val="00B93ECF"/>
    <w:rsid w:val="00BE64AC"/>
    <w:rsid w:val="00C059C9"/>
    <w:rsid w:val="00C90030"/>
    <w:rsid w:val="00CF1412"/>
    <w:rsid w:val="00D01353"/>
    <w:rsid w:val="00D05749"/>
    <w:rsid w:val="00D90CF3"/>
    <w:rsid w:val="00DC057B"/>
    <w:rsid w:val="00F139AD"/>
    <w:rsid w:val="00F16823"/>
    <w:rsid w:val="00FA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9632"/>
  <w15:docId w15:val="{B1606491-E8DF-4B12-8E69-46082691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105F"/>
  </w:style>
  <w:style w:type="paragraph" w:styleId="a6">
    <w:name w:val="footer"/>
    <w:basedOn w:val="a"/>
    <w:link w:val="a7"/>
    <w:uiPriority w:val="99"/>
    <w:unhideWhenUsed/>
    <w:rsid w:val="005A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31</cp:revision>
  <dcterms:created xsi:type="dcterms:W3CDTF">2020-08-29T14:07:00Z</dcterms:created>
  <dcterms:modified xsi:type="dcterms:W3CDTF">2021-01-16T09:15:00Z</dcterms:modified>
</cp:coreProperties>
</file>