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B7" w:rsidRPr="006F565B" w:rsidRDefault="006409B7" w:rsidP="001C127D">
      <w:pPr>
        <w:widowControl/>
        <w:autoSpaceDE/>
        <w:autoSpaceDN/>
        <w:jc w:val="center"/>
        <w:rPr>
          <w:bCs/>
          <w:lang w:val="ru-RU" w:eastAsia="ru-RU"/>
        </w:rPr>
      </w:pPr>
      <w:bookmarkStart w:id="0" w:name="2_ОП_04_Гражданское_право"/>
      <w:bookmarkStart w:id="1" w:name="2_ПМ_02_Архивное_дело_в_суде"/>
      <w:bookmarkEnd w:id="0"/>
      <w:bookmarkEnd w:id="1"/>
    </w:p>
    <w:p w:rsidR="007809F8" w:rsidRPr="006F565B" w:rsidRDefault="007809F8" w:rsidP="001C127D">
      <w:pPr>
        <w:widowControl/>
        <w:autoSpaceDE/>
        <w:autoSpaceDN/>
        <w:jc w:val="center"/>
        <w:rPr>
          <w:lang w:val="ru-RU" w:eastAsia="ru-RU"/>
        </w:rPr>
      </w:pPr>
      <w:r w:rsidRPr="006F565B">
        <w:rPr>
          <w:bCs/>
          <w:lang w:val="ru-RU" w:eastAsia="ru-RU"/>
        </w:rPr>
        <w:t>АВТОНОМНАЯ НЕКОМ</w:t>
      </w:r>
      <w:r w:rsidR="00130FEC" w:rsidRPr="006F565B">
        <w:rPr>
          <w:bCs/>
          <w:lang w:val="ru-RU" w:eastAsia="ru-RU"/>
        </w:rPr>
        <w:t>М</w:t>
      </w:r>
      <w:r w:rsidRPr="006F565B">
        <w:rPr>
          <w:bCs/>
          <w:lang w:val="ru-RU" w:eastAsia="ru-RU"/>
        </w:rPr>
        <w:t>ЕРЧЕСКАЯ</w:t>
      </w:r>
    </w:p>
    <w:p w:rsidR="007809F8" w:rsidRPr="006F565B" w:rsidRDefault="007809F8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6F565B">
        <w:rPr>
          <w:bCs/>
          <w:caps/>
          <w:lang w:val="ru-RU" w:eastAsia="ru-RU"/>
        </w:rPr>
        <w:t>ПРОФЕССИОНАЛЬНАЯ ОБРАЗОВАТЕЛЬНАЯ ОРГАНИЗАЦИЯ</w:t>
      </w:r>
    </w:p>
    <w:p w:rsidR="007809F8" w:rsidRPr="006F565B" w:rsidRDefault="007809F8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6F565B">
        <w:rPr>
          <w:bCs/>
          <w:caps/>
          <w:lang w:val="ru-RU" w:eastAsia="ru-RU"/>
        </w:rPr>
        <w:t>«ТОМСКИЙ ЭКОНОМИКО-ЮРИДИЧЕСКИЙ ИНСТИТУТ»</w:t>
      </w:r>
    </w:p>
    <w:p w:rsidR="007809F8" w:rsidRPr="006F565B" w:rsidRDefault="007809F8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7809F8" w:rsidRPr="006F565B" w:rsidRDefault="007809F8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7809F8" w:rsidRPr="006F565B" w:rsidRDefault="007809F8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1C127D" w:rsidRPr="006F565B" w:rsidRDefault="001C127D" w:rsidP="001C127D">
      <w:pPr>
        <w:ind w:firstLine="698"/>
        <w:jc w:val="right"/>
        <w:rPr>
          <w:b/>
          <w:color w:val="000000"/>
          <w:lang w:val="ru-RU" w:eastAsia="ru-RU"/>
        </w:rPr>
      </w:pPr>
      <w:r w:rsidRPr="006F565B">
        <w:rPr>
          <w:b/>
          <w:color w:val="000000"/>
          <w:lang w:val="ru-RU" w:eastAsia="ru-RU"/>
        </w:rPr>
        <w:t>УТВЕРЖДАЮ</w:t>
      </w:r>
    </w:p>
    <w:p w:rsidR="001C127D" w:rsidRPr="006F565B" w:rsidRDefault="001C127D" w:rsidP="001C127D">
      <w:pPr>
        <w:ind w:firstLine="698"/>
        <w:jc w:val="right"/>
        <w:rPr>
          <w:color w:val="000000"/>
          <w:lang w:val="ru-RU" w:eastAsia="ru-RU"/>
        </w:rPr>
      </w:pPr>
      <w:r w:rsidRPr="006F565B">
        <w:rPr>
          <w:color w:val="000000"/>
          <w:lang w:val="ru-RU" w:eastAsia="ru-RU"/>
        </w:rPr>
        <w:t>Директор АНПОО «ТЭЮИ»</w:t>
      </w:r>
    </w:p>
    <w:p w:rsidR="001C127D" w:rsidRPr="006F565B" w:rsidRDefault="001C127D" w:rsidP="001C127D">
      <w:pPr>
        <w:ind w:firstLine="698"/>
        <w:jc w:val="right"/>
        <w:rPr>
          <w:color w:val="000000"/>
          <w:lang w:val="ru-RU" w:eastAsia="ru-RU"/>
        </w:rPr>
      </w:pPr>
      <w:r w:rsidRPr="006F565B">
        <w:rPr>
          <w:color w:val="000000"/>
          <w:lang w:val="ru-RU" w:eastAsia="ru-RU"/>
        </w:rPr>
        <w:t xml:space="preserve">___________________/В.Г. </w:t>
      </w:r>
      <w:proofErr w:type="spellStart"/>
      <w:r w:rsidRPr="006F565B">
        <w:rPr>
          <w:color w:val="000000"/>
          <w:lang w:val="ru-RU" w:eastAsia="ru-RU"/>
        </w:rPr>
        <w:t>Новокшонова</w:t>
      </w:r>
      <w:proofErr w:type="spellEnd"/>
    </w:p>
    <w:p w:rsidR="001C127D" w:rsidRPr="006F565B" w:rsidRDefault="001C127D" w:rsidP="001C127D">
      <w:pPr>
        <w:ind w:firstLine="698"/>
        <w:jc w:val="right"/>
        <w:rPr>
          <w:color w:val="000000"/>
          <w:lang w:val="ru-RU" w:eastAsia="ru-RU"/>
        </w:rPr>
      </w:pPr>
      <w:proofErr w:type="gramStart"/>
      <w:r w:rsidRPr="006F565B">
        <w:rPr>
          <w:color w:val="000000"/>
          <w:lang w:val="ru-RU" w:eastAsia="ru-RU"/>
        </w:rPr>
        <w:t xml:space="preserve">« </w:t>
      </w:r>
      <w:r w:rsidRPr="006F565B">
        <w:rPr>
          <w:color w:val="000000"/>
          <w:u w:val="single"/>
          <w:lang w:val="ru-RU" w:eastAsia="ru-RU"/>
        </w:rPr>
        <w:t>28</w:t>
      </w:r>
      <w:proofErr w:type="gramEnd"/>
      <w:r w:rsidRPr="006F565B">
        <w:rPr>
          <w:color w:val="000000"/>
          <w:lang w:val="ru-RU" w:eastAsia="ru-RU"/>
        </w:rPr>
        <w:t xml:space="preserve"> »  </w:t>
      </w:r>
      <w:r w:rsidRPr="006F565B">
        <w:rPr>
          <w:color w:val="000000"/>
          <w:u w:val="single"/>
          <w:lang w:val="ru-RU" w:eastAsia="ru-RU"/>
        </w:rPr>
        <w:t xml:space="preserve">июня  </w:t>
      </w:r>
      <w:r w:rsidRPr="006F565B">
        <w:rPr>
          <w:color w:val="000000"/>
          <w:lang w:val="ru-RU" w:eastAsia="ru-RU"/>
        </w:rPr>
        <w:t xml:space="preserve"> </w:t>
      </w:r>
      <w:r w:rsidRPr="006F565B">
        <w:rPr>
          <w:color w:val="000000"/>
          <w:u w:val="single"/>
          <w:lang w:val="ru-RU" w:eastAsia="ru-RU"/>
        </w:rPr>
        <w:t>2018</w:t>
      </w:r>
      <w:r w:rsidRPr="006F565B">
        <w:rPr>
          <w:color w:val="000000"/>
          <w:lang w:val="ru-RU" w:eastAsia="ru-RU"/>
        </w:rPr>
        <w:t xml:space="preserve"> г.</w:t>
      </w:r>
    </w:p>
    <w:p w:rsidR="007809F8" w:rsidRPr="006F565B" w:rsidRDefault="007809F8" w:rsidP="001C127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809F8" w:rsidRPr="006F565B" w:rsidRDefault="007809F8" w:rsidP="001C127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7809F8" w:rsidRPr="006F565B" w:rsidRDefault="007809F8" w:rsidP="001C127D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6F565B" w:rsidRPr="006F565B" w:rsidRDefault="006F565B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6F565B" w:rsidRPr="006F565B" w:rsidRDefault="006F565B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6F565B" w:rsidRPr="006F565B" w:rsidRDefault="006F565B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6F565B" w:rsidRPr="006F565B" w:rsidRDefault="006F565B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6F565B" w:rsidRPr="006F565B" w:rsidRDefault="006F565B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7809F8" w:rsidRPr="006F565B" w:rsidRDefault="007809F8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6F565B">
        <w:rPr>
          <w:b/>
          <w:bCs/>
          <w:caps/>
          <w:lang w:val="ru-RU" w:eastAsia="ru-RU"/>
        </w:rPr>
        <w:t>РАБОЧАЯ ПРОГРАММа</w:t>
      </w:r>
    </w:p>
    <w:p w:rsidR="007809F8" w:rsidRPr="006F565B" w:rsidRDefault="005863A9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6F565B">
        <w:rPr>
          <w:b/>
          <w:bCs/>
          <w:caps/>
          <w:lang w:val="ru-RU" w:eastAsia="ru-RU"/>
        </w:rPr>
        <w:t>УЧЕБНОЙ ДИСЦИПЛИНЫ</w:t>
      </w:r>
    </w:p>
    <w:p w:rsidR="007809F8" w:rsidRPr="006F565B" w:rsidRDefault="007809F8" w:rsidP="001C127D">
      <w:pPr>
        <w:widowControl/>
        <w:autoSpaceDE/>
        <w:autoSpaceDN/>
        <w:jc w:val="center"/>
        <w:rPr>
          <w:lang w:val="ru-RU" w:eastAsia="ru-RU"/>
        </w:rPr>
      </w:pPr>
    </w:p>
    <w:p w:rsidR="00C07BEE" w:rsidRPr="006F565B" w:rsidRDefault="00C07BEE" w:rsidP="001C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6F565B">
        <w:rPr>
          <w:caps/>
          <w:lang w:val="ru-RU" w:eastAsia="ru-RU"/>
        </w:rPr>
        <w:t>ГРАЖДАНСКОЕ ПРАВО и гражданский процесс</w:t>
      </w:r>
    </w:p>
    <w:p w:rsidR="00C07BEE" w:rsidRPr="006F565B" w:rsidRDefault="006F565B" w:rsidP="001C127D">
      <w:pPr>
        <w:widowControl/>
        <w:autoSpaceDE/>
        <w:spacing w:after="5"/>
        <w:jc w:val="center"/>
        <w:rPr>
          <w:color w:val="000000"/>
          <w:lang w:val="ru-RU" w:eastAsia="ru-RU"/>
        </w:rPr>
      </w:pPr>
      <w:r w:rsidRPr="006F565B">
        <w:rPr>
          <w:color w:val="000000"/>
          <w:lang w:val="ru-RU" w:eastAsia="ru-RU"/>
        </w:rPr>
        <w:t>специальность</w:t>
      </w:r>
      <w:r w:rsidR="00C07BEE" w:rsidRPr="006F565B">
        <w:rPr>
          <w:color w:val="000000"/>
          <w:lang w:val="ru-RU" w:eastAsia="ru-RU"/>
        </w:rPr>
        <w:t>40.02.02 Правоохранительная деятельность</w:t>
      </w:r>
    </w:p>
    <w:p w:rsidR="006F565B" w:rsidRPr="006F565B" w:rsidRDefault="006F565B" w:rsidP="001C127D">
      <w:pPr>
        <w:widowControl/>
        <w:autoSpaceDE/>
        <w:spacing w:after="5"/>
        <w:jc w:val="center"/>
        <w:rPr>
          <w:color w:val="000000"/>
          <w:lang w:val="ru-RU" w:eastAsia="ru-RU"/>
        </w:rPr>
      </w:pPr>
      <w:r w:rsidRPr="006F565B">
        <w:rPr>
          <w:color w:val="000000"/>
          <w:lang w:val="ru-RU" w:eastAsia="ru-RU"/>
        </w:rPr>
        <w:t>квалификация юрист</w:t>
      </w:r>
    </w:p>
    <w:p w:rsidR="00C07BEE" w:rsidRPr="006F565B" w:rsidRDefault="00C07BEE" w:rsidP="001C127D">
      <w:pPr>
        <w:widowControl/>
        <w:autoSpaceDE/>
        <w:jc w:val="center"/>
        <w:outlineLvl w:val="0"/>
        <w:rPr>
          <w:lang w:val="ru-RU" w:eastAsia="ru-RU"/>
        </w:rPr>
      </w:pPr>
      <w:r w:rsidRPr="006F565B">
        <w:rPr>
          <w:lang w:val="ru-RU" w:eastAsia="ru-RU"/>
        </w:rPr>
        <w:t>Форма обучения: очная, заочная</w:t>
      </w:r>
    </w:p>
    <w:p w:rsidR="00C07BEE" w:rsidRPr="006F565B" w:rsidRDefault="00C07BEE" w:rsidP="001C127D">
      <w:pPr>
        <w:widowControl/>
        <w:autoSpaceDE/>
        <w:jc w:val="center"/>
        <w:rPr>
          <w:lang w:val="ru-RU" w:eastAsia="ru-RU"/>
        </w:rPr>
      </w:pPr>
      <w:r w:rsidRPr="006F565B">
        <w:rPr>
          <w:lang w:val="ru-RU" w:eastAsia="ru-RU"/>
        </w:rPr>
        <w:t>Базовая подготовка</w:t>
      </w:r>
    </w:p>
    <w:p w:rsidR="00C07BEE" w:rsidRPr="006F565B" w:rsidRDefault="00C07BEE" w:rsidP="001C127D">
      <w:pPr>
        <w:widowControl/>
        <w:autoSpaceDE/>
        <w:jc w:val="center"/>
        <w:rPr>
          <w:lang w:val="ru-RU" w:eastAsia="ru-RU"/>
        </w:rPr>
      </w:pPr>
    </w:p>
    <w:p w:rsidR="007809F8" w:rsidRPr="006F565B" w:rsidRDefault="007809F8" w:rsidP="001C127D">
      <w:pPr>
        <w:widowControl/>
        <w:autoSpaceDE/>
        <w:autoSpaceDN/>
        <w:jc w:val="center"/>
        <w:rPr>
          <w:lang w:val="ru-RU" w:eastAsia="ru-RU"/>
        </w:rPr>
      </w:pPr>
    </w:p>
    <w:p w:rsidR="007809F8" w:rsidRPr="006F565B" w:rsidRDefault="007809F8" w:rsidP="001C127D">
      <w:pPr>
        <w:widowControl/>
        <w:autoSpaceDE/>
        <w:autoSpaceDN/>
        <w:rPr>
          <w:lang w:val="ru-RU" w:eastAsia="ru-RU"/>
        </w:rPr>
      </w:pPr>
    </w:p>
    <w:p w:rsidR="007809F8" w:rsidRPr="006F565B" w:rsidRDefault="007809F8" w:rsidP="001C127D">
      <w:pPr>
        <w:widowControl/>
        <w:autoSpaceDE/>
        <w:autoSpaceDN/>
        <w:rPr>
          <w:lang w:val="ru-RU" w:eastAsia="ru-RU"/>
        </w:rPr>
      </w:pPr>
    </w:p>
    <w:p w:rsidR="007809F8" w:rsidRPr="006F565B" w:rsidRDefault="007809F8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DA61A7" w:rsidRPr="006F565B" w:rsidRDefault="00DA61A7" w:rsidP="001C127D">
      <w:pPr>
        <w:widowControl/>
        <w:autoSpaceDE/>
        <w:autoSpaceDN/>
        <w:rPr>
          <w:lang w:val="ru-RU" w:eastAsia="ru-RU"/>
        </w:rPr>
      </w:pPr>
    </w:p>
    <w:p w:rsidR="007809F8" w:rsidRPr="006F565B" w:rsidRDefault="007809F8" w:rsidP="001C127D">
      <w:pPr>
        <w:widowControl/>
        <w:autoSpaceDE/>
        <w:autoSpaceDN/>
        <w:rPr>
          <w:lang w:val="ru-RU" w:eastAsia="ru-RU"/>
        </w:rPr>
      </w:pPr>
    </w:p>
    <w:p w:rsidR="007809F8" w:rsidRPr="006F565B" w:rsidRDefault="001C127D" w:rsidP="001C127D">
      <w:pPr>
        <w:widowControl/>
        <w:autoSpaceDE/>
        <w:autoSpaceDN/>
        <w:jc w:val="center"/>
        <w:rPr>
          <w:lang w:val="ru-RU" w:eastAsia="ru-RU"/>
        </w:rPr>
      </w:pPr>
      <w:r w:rsidRPr="006F565B">
        <w:rPr>
          <w:lang w:val="ru-RU" w:eastAsia="ru-RU"/>
        </w:rPr>
        <w:t xml:space="preserve">Томск </w:t>
      </w:r>
      <w:r w:rsidR="004822EC" w:rsidRPr="006F565B">
        <w:rPr>
          <w:lang w:val="ru-RU" w:eastAsia="ru-RU"/>
        </w:rPr>
        <w:t>2018</w:t>
      </w:r>
    </w:p>
    <w:p w:rsidR="007809F8" w:rsidRPr="006F565B" w:rsidRDefault="007809F8" w:rsidP="001C127D">
      <w:pPr>
        <w:widowControl/>
        <w:autoSpaceDE/>
        <w:autoSpaceDN/>
        <w:rPr>
          <w:lang w:val="ru-RU" w:eastAsia="ru-RU"/>
        </w:rPr>
      </w:pPr>
    </w:p>
    <w:p w:rsidR="00F00A6E" w:rsidRPr="006F565B" w:rsidRDefault="00F00A6E" w:rsidP="001C127D">
      <w:pPr>
        <w:jc w:val="right"/>
        <w:rPr>
          <w:lang w:val="ru-RU"/>
        </w:rPr>
        <w:sectPr w:rsidR="00F00A6E" w:rsidRPr="006F565B">
          <w:footerReference w:type="default" r:id="rId8"/>
          <w:pgSz w:w="11910" w:h="16840"/>
          <w:pgMar w:top="1040" w:right="480" w:bottom="280" w:left="780" w:header="0" w:footer="0" w:gutter="0"/>
          <w:cols w:space="720"/>
        </w:sectPr>
      </w:pPr>
    </w:p>
    <w:p w:rsidR="00636413" w:rsidRPr="006F565B" w:rsidRDefault="00636413" w:rsidP="00636413">
      <w:pPr>
        <w:tabs>
          <w:tab w:val="left" w:pos="1823"/>
        </w:tabs>
        <w:spacing w:before="5" w:line="360" w:lineRule="auto"/>
        <w:ind w:right="994"/>
        <w:rPr>
          <w:b/>
          <w:lang w:val="ru-RU"/>
        </w:rPr>
      </w:pPr>
      <w:bookmarkStart w:id="2" w:name="1._ПАСПОРТ__РАБОЧЕЙ__ПРОГРАММЫ_УЧЕБНОЙ_Д"/>
      <w:bookmarkEnd w:id="2"/>
      <w:r w:rsidRPr="006F565B">
        <w:rPr>
          <w:b/>
          <w:lang w:val="ru-RU"/>
        </w:rPr>
        <w:lastRenderedPageBreak/>
        <w:t xml:space="preserve">1.ПАСПОРТ ПРОГРАММЫ УЧЕБНОЙ ДИСЦИПЛИНЫ </w:t>
      </w:r>
    </w:p>
    <w:p w:rsidR="00636413" w:rsidRPr="006F565B" w:rsidRDefault="00636413" w:rsidP="008F0A35">
      <w:pPr>
        <w:numPr>
          <w:ilvl w:val="1"/>
          <w:numId w:val="15"/>
        </w:numPr>
        <w:tabs>
          <w:tab w:val="left" w:pos="426"/>
        </w:tabs>
        <w:ind w:left="0" w:firstLine="0"/>
        <w:rPr>
          <w:b/>
          <w:lang w:val="ru-RU"/>
        </w:rPr>
      </w:pPr>
      <w:r w:rsidRPr="006F565B">
        <w:rPr>
          <w:b/>
          <w:lang w:val="ru-RU"/>
        </w:rPr>
        <w:t xml:space="preserve"> Область применения</w:t>
      </w:r>
      <w:r w:rsidRPr="006F565B">
        <w:rPr>
          <w:b/>
          <w:spacing w:val="-16"/>
          <w:lang w:val="ru-RU"/>
        </w:rPr>
        <w:t xml:space="preserve"> </w:t>
      </w:r>
      <w:r w:rsidRPr="006F565B">
        <w:rPr>
          <w:b/>
          <w:lang w:val="ru-RU"/>
        </w:rPr>
        <w:t>программы</w:t>
      </w:r>
    </w:p>
    <w:p w:rsidR="00636413" w:rsidRPr="006F565B" w:rsidRDefault="00636413" w:rsidP="00636413">
      <w:pPr>
        <w:spacing w:line="276" w:lineRule="auto"/>
        <w:ind w:right="110"/>
        <w:jc w:val="both"/>
        <w:rPr>
          <w:lang w:val="ru-RU"/>
        </w:rPr>
      </w:pPr>
      <w:r w:rsidRPr="006F565B">
        <w:rPr>
          <w:lang w:val="ru-RU"/>
        </w:rPr>
        <w:t>Программа учебной дисцип</w:t>
      </w:r>
      <w:r w:rsidR="00F13396">
        <w:rPr>
          <w:lang w:val="ru-RU"/>
        </w:rPr>
        <w:t xml:space="preserve">лины ОП.04Гражданское право </w:t>
      </w:r>
      <w:r w:rsidRPr="006F565B">
        <w:rPr>
          <w:lang w:val="ru-RU"/>
        </w:rPr>
        <w:t>является частью основной профессиональной образовательной программы в соответствии с ФГОС по специальности СПО 40.02.03 Право и судебное администрирование. Базовая подготовка</w:t>
      </w:r>
    </w:p>
    <w:p w:rsidR="00636413" w:rsidRPr="006F565B" w:rsidRDefault="00636413" w:rsidP="008F0A35">
      <w:pPr>
        <w:numPr>
          <w:ilvl w:val="1"/>
          <w:numId w:val="15"/>
        </w:numPr>
        <w:tabs>
          <w:tab w:val="left" w:pos="0"/>
          <w:tab w:val="left" w:pos="426"/>
        </w:tabs>
        <w:spacing w:line="360" w:lineRule="auto"/>
        <w:ind w:left="0" w:right="109" w:firstLine="0"/>
        <w:outlineLvl w:val="0"/>
        <w:rPr>
          <w:b/>
          <w:bCs/>
          <w:lang w:val="ru-RU"/>
        </w:rPr>
      </w:pPr>
      <w:r w:rsidRPr="006F565B">
        <w:rPr>
          <w:b/>
          <w:bCs/>
          <w:lang w:val="ru-RU"/>
        </w:rPr>
        <w:t>Место дисциплины в структуре основной профессиональной образовательной</w:t>
      </w:r>
      <w:r w:rsidRPr="006F565B">
        <w:rPr>
          <w:b/>
          <w:bCs/>
          <w:spacing w:val="-13"/>
          <w:lang w:val="ru-RU"/>
        </w:rPr>
        <w:t xml:space="preserve"> </w:t>
      </w:r>
      <w:r w:rsidRPr="006F565B">
        <w:rPr>
          <w:b/>
          <w:bCs/>
          <w:lang w:val="ru-RU"/>
        </w:rPr>
        <w:t xml:space="preserve">программы: </w:t>
      </w:r>
      <w:r w:rsidRPr="006F565B">
        <w:rPr>
          <w:lang w:val="ru-RU" w:eastAsia="ru-RU"/>
        </w:rPr>
        <w:t>профессиональный цикл</w:t>
      </w:r>
    </w:p>
    <w:p w:rsidR="00412818" w:rsidRPr="006F565B" w:rsidRDefault="00636413" w:rsidP="00636413">
      <w:pPr>
        <w:pStyle w:val="a3"/>
        <w:spacing w:before="7" w:after="1"/>
        <w:rPr>
          <w:b/>
          <w:sz w:val="22"/>
          <w:szCs w:val="22"/>
          <w:lang w:val="ru-RU"/>
        </w:rPr>
      </w:pPr>
      <w:r w:rsidRPr="006F565B">
        <w:rPr>
          <w:sz w:val="22"/>
          <w:szCs w:val="22"/>
          <w:lang w:val="ru-RU"/>
        </w:rPr>
        <w:t>Дисциплина ОП.04 «Гражданское право</w:t>
      </w:r>
      <w:r w:rsidR="00042998" w:rsidRPr="006F565B">
        <w:rPr>
          <w:sz w:val="22"/>
          <w:szCs w:val="22"/>
          <w:lang w:val="ru-RU"/>
        </w:rPr>
        <w:t xml:space="preserve"> и гражданский процесс</w:t>
      </w:r>
      <w:r w:rsidRPr="006F565B">
        <w:rPr>
          <w:sz w:val="22"/>
          <w:szCs w:val="22"/>
          <w:lang w:val="ru-RU"/>
        </w:rPr>
        <w:t>» является ведущей дисциплиной базовой части профессионального цикла дисциплин, основывается на изучении курсов «Теория государства и права», «Конституционное право», тесно связана с дисциплинами</w:t>
      </w:r>
      <w:r w:rsidR="00412818" w:rsidRPr="006F565B">
        <w:rPr>
          <w:sz w:val="22"/>
          <w:szCs w:val="22"/>
          <w:lang w:val="ru-RU"/>
        </w:rPr>
        <w:t>:</w:t>
      </w:r>
      <w:r w:rsidR="00042998" w:rsidRPr="006F565B">
        <w:rPr>
          <w:sz w:val="22"/>
          <w:szCs w:val="22"/>
          <w:lang w:val="ru-RU"/>
        </w:rPr>
        <w:t xml:space="preserve"> </w:t>
      </w:r>
      <w:r w:rsidRPr="006F565B">
        <w:rPr>
          <w:sz w:val="22"/>
          <w:szCs w:val="22"/>
          <w:lang w:val="ru-RU"/>
        </w:rPr>
        <w:t>«Трудовое право»,</w:t>
      </w:r>
      <w:r w:rsidR="00412818" w:rsidRPr="006F565B">
        <w:rPr>
          <w:sz w:val="22"/>
          <w:szCs w:val="22"/>
          <w:lang w:val="ru-RU"/>
        </w:rPr>
        <w:t xml:space="preserve"> «Экологическое право», «Административное право»</w:t>
      </w:r>
      <w:r w:rsidR="00042998" w:rsidRPr="006F565B">
        <w:rPr>
          <w:sz w:val="22"/>
          <w:szCs w:val="22"/>
          <w:lang w:val="ru-RU"/>
        </w:rPr>
        <w:t>,</w:t>
      </w:r>
      <w:r w:rsidR="00080446" w:rsidRPr="006F565B">
        <w:rPr>
          <w:sz w:val="22"/>
          <w:szCs w:val="22"/>
          <w:lang w:val="ru-RU"/>
        </w:rPr>
        <w:t xml:space="preserve"> «Уголовное право»,</w:t>
      </w:r>
      <w:r w:rsidR="00042998" w:rsidRPr="006F565B">
        <w:rPr>
          <w:sz w:val="22"/>
          <w:szCs w:val="22"/>
          <w:lang w:val="ru-RU"/>
        </w:rPr>
        <w:t xml:space="preserve"> «Уголовный процесс», «Арбитражный процесс»</w:t>
      </w:r>
      <w:r w:rsidR="00080446" w:rsidRPr="006F565B">
        <w:rPr>
          <w:sz w:val="22"/>
          <w:szCs w:val="22"/>
          <w:lang w:val="ru-RU"/>
        </w:rPr>
        <w:t>.</w:t>
      </w:r>
    </w:p>
    <w:p w:rsidR="00412818" w:rsidRPr="006F565B" w:rsidRDefault="00412818" w:rsidP="00636413">
      <w:pPr>
        <w:pStyle w:val="a3"/>
        <w:spacing w:before="7" w:after="1"/>
        <w:rPr>
          <w:b/>
          <w:sz w:val="22"/>
          <w:szCs w:val="22"/>
          <w:lang w:val="ru-RU"/>
        </w:rPr>
      </w:pPr>
    </w:p>
    <w:p w:rsidR="00636413" w:rsidRPr="006F565B" w:rsidRDefault="00636413" w:rsidP="00636413">
      <w:pPr>
        <w:pStyle w:val="a3"/>
        <w:spacing w:before="7" w:after="1"/>
        <w:rPr>
          <w:b/>
          <w:sz w:val="22"/>
          <w:szCs w:val="22"/>
          <w:lang w:val="ru-RU"/>
        </w:rPr>
      </w:pPr>
      <w:r w:rsidRPr="006F565B">
        <w:rPr>
          <w:b/>
          <w:sz w:val="22"/>
          <w:szCs w:val="22"/>
          <w:lang w:val="ru-RU"/>
        </w:rPr>
        <w:t>.3. Цели и задачи учебной дисциплины</w:t>
      </w:r>
    </w:p>
    <w:p w:rsidR="00636413" w:rsidRPr="006F565B" w:rsidRDefault="00636413" w:rsidP="00636413">
      <w:pPr>
        <w:pStyle w:val="a3"/>
        <w:spacing w:before="5"/>
        <w:ind w:right="110"/>
        <w:jc w:val="both"/>
        <w:rPr>
          <w:sz w:val="22"/>
          <w:szCs w:val="22"/>
          <w:lang w:val="ru-RU"/>
        </w:rPr>
      </w:pPr>
      <w:r w:rsidRPr="006F565B">
        <w:rPr>
          <w:sz w:val="22"/>
          <w:szCs w:val="22"/>
          <w:lang w:val="ru-RU"/>
        </w:rPr>
        <w:t>В процессе освоения дисциплины обучающийся должен</w:t>
      </w:r>
    </w:p>
    <w:p w:rsidR="006F2D8D" w:rsidRPr="006F565B" w:rsidRDefault="006F2D8D" w:rsidP="00DA61A7">
      <w:pPr>
        <w:rPr>
          <w:b/>
          <w:lang w:val="ru-RU"/>
        </w:rPr>
      </w:pPr>
      <w:r w:rsidRPr="006F565B">
        <w:rPr>
          <w:b/>
          <w:lang w:val="ru-RU"/>
        </w:rPr>
        <w:t>уметь:</w:t>
      </w:r>
    </w:p>
    <w:p w:rsidR="00985C4F" w:rsidRPr="006F565B" w:rsidRDefault="00985C4F" w:rsidP="008F0A35">
      <w:pPr>
        <w:pStyle w:val="a5"/>
        <w:numPr>
          <w:ilvl w:val="0"/>
          <w:numId w:val="13"/>
        </w:numPr>
        <w:jc w:val="both"/>
        <w:rPr>
          <w:lang w:val="ru-RU"/>
        </w:rPr>
      </w:pPr>
      <w:r w:rsidRPr="006F565B">
        <w:rPr>
          <w:lang w:val="ru-RU"/>
        </w:rPr>
        <w:t>реализовывать в профессиональной деятельности нормы гражданского права и гражданского процесса;</w:t>
      </w:r>
    </w:p>
    <w:p w:rsidR="00985C4F" w:rsidRPr="006F565B" w:rsidRDefault="00985C4F" w:rsidP="001C127D">
      <w:pPr>
        <w:ind w:firstLine="709"/>
        <w:jc w:val="both"/>
        <w:rPr>
          <w:b/>
          <w:lang w:val="ru-RU"/>
        </w:rPr>
      </w:pPr>
    </w:p>
    <w:p w:rsidR="006F2D8D" w:rsidRPr="006F565B" w:rsidRDefault="006F2D8D" w:rsidP="00DA61A7">
      <w:pPr>
        <w:rPr>
          <w:b/>
          <w:lang w:val="ru-RU"/>
        </w:rPr>
      </w:pPr>
      <w:r w:rsidRPr="006F565B">
        <w:rPr>
          <w:b/>
          <w:lang w:val="ru-RU"/>
        </w:rPr>
        <w:t>знать:</w:t>
      </w:r>
    </w:p>
    <w:p w:rsidR="00985C4F" w:rsidRPr="006F565B" w:rsidRDefault="00985C4F" w:rsidP="008F0A35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6F565B">
        <w:rPr>
          <w:lang w:val="ru-RU"/>
        </w:rPr>
        <w:t>нормы гражданского права, регулирующие имущественные и личные неимущественные отношения;</w:t>
      </w:r>
    </w:p>
    <w:p w:rsidR="00985C4F" w:rsidRPr="006F565B" w:rsidRDefault="00985C4F" w:rsidP="008F0A35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6F565B">
        <w:rPr>
          <w:lang w:val="ru-RU"/>
        </w:rPr>
        <w:t>основы гражданского законодательства Российской Федерации,</w:t>
      </w:r>
    </w:p>
    <w:p w:rsidR="00985C4F" w:rsidRPr="006F565B" w:rsidRDefault="00985C4F" w:rsidP="008F0A35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6F565B">
        <w:rPr>
          <w:lang w:val="ru-RU"/>
        </w:rPr>
        <w:t>понятие и основания наступления гражданско-правовой ответственности;</w:t>
      </w:r>
    </w:p>
    <w:p w:rsidR="00985C4F" w:rsidRPr="006F565B" w:rsidRDefault="00985C4F" w:rsidP="008F0A35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6F565B">
        <w:rPr>
          <w:lang w:val="ru-RU"/>
        </w:rPr>
        <w:t>понятие, содержание и виды гражданско-правовых договоров;</w:t>
      </w:r>
    </w:p>
    <w:p w:rsidR="00985C4F" w:rsidRPr="006F565B" w:rsidRDefault="00985C4F" w:rsidP="008F0A35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6F565B">
        <w:rPr>
          <w:lang w:val="ru-RU"/>
        </w:rPr>
        <w:t>сущность и содержание институтов гражданского процессуального права; стадии гражданского процесса;</w:t>
      </w:r>
    </w:p>
    <w:p w:rsidR="00636413" w:rsidRPr="006F565B" w:rsidRDefault="00636413" w:rsidP="001C127D">
      <w:pPr>
        <w:pStyle w:val="a3"/>
        <w:spacing w:before="5"/>
        <w:ind w:left="119" w:right="110" w:firstLine="707"/>
        <w:jc w:val="both"/>
        <w:rPr>
          <w:sz w:val="22"/>
          <w:szCs w:val="22"/>
          <w:lang w:val="ru-RU"/>
        </w:rPr>
      </w:pPr>
    </w:p>
    <w:p w:rsidR="00636413" w:rsidRPr="006F565B" w:rsidRDefault="00636413" w:rsidP="00412818">
      <w:pPr>
        <w:pStyle w:val="a3"/>
        <w:spacing w:before="5"/>
        <w:ind w:right="110"/>
        <w:rPr>
          <w:sz w:val="22"/>
          <w:szCs w:val="22"/>
          <w:lang w:val="ru-RU"/>
        </w:rPr>
      </w:pPr>
      <w:r w:rsidRPr="006F565B">
        <w:rPr>
          <w:sz w:val="22"/>
          <w:szCs w:val="22"/>
          <w:lang w:val="ru-RU"/>
        </w:rPr>
        <w:t>Изуче</w:t>
      </w:r>
      <w:r w:rsidR="00412818" w:rsidRPr="006F565B">
        <w:rPr>
          <w:sz w:val="22"/>
          <w:szCs w:val="22"/>
          <w:lang w:val="ru-RU"/>
        </w:rPr>
        <w:t xml:space="preserve">ние курса дисциплины формирует </w:t>
      </w:r>
      <w:r w:rsidRPr="006F565B">
        <w:rPr>
          <w:sz w:val="22"/>
          <w:szCs w:val="22"/>
          <w:lang w:val="ru-RU"/>
        </w:rPr>
        <w:t>у обучающегося следующие общие и профессиональные компетенции:</w:t>
      </w:r>
    </w:p>
    <w:p w:rsidR="00876EBB" w:rsidRPr="006F565B" w:rsidRDefault="00876EBB" w:rsidP="006F565B">
      <w:pPr>
        <w:pStyle w:val="a3"/>
        <w:spacing w:before="5"/>
        <w:ind w:right="110" w:firstLine="708"/>
        <w:rPr>
          <w:sz w:val="22"/>
          <w:szCs w:val="22"/>
          <w:lang w:val="ru-RU"/>
        </w:rPr>
      </w:pPr>
      <w:r w:rsidRPr="006F565B">
        <w:rPr>
          <w:sz w:val="22"/>
          <w:szCs w:val="22"/>
          <w:lang w:val="ru-RU"/>
        </w:rPr>
        <w:t xml:space="preserve">ОК 10. Адаптироваться к меняющимся условиям профессиональной деятельности. </w:t>
      </w:r>
    </w:p>
    <w:p w:rsidR="00985C4F" w:rsidRPr="006F565B" w:rsidRDefault="00876EBB" w:rsidP="006F565B">
      <w:pPr>
        <w:pStyle w:val="a3"/>
        <w:spacing w:before="5"/>
        <w:ind w:left="708" w:right="110"/>
        <w:rPr>
          <w:sz w:val="22"/>
          <w:szCs w:val="22"/>
          <w:lang w:val="ru-RU"/>
        </w:rPr>
      </w:pPr>
      <w:r w:rsidRPr="006F565B">
        <w:rPr>
          <w:sz w:val="22"/>
          <w:szCs w:val="22"/>
          <w:lang w:val="ru-RU"/>
        </w:rPr>
        <w:t xml:space="preserve">ОК 11. Самостоятельно определять задачи </w:t>
      </w:r>
      <w:r w:rsidR="00636413" w:rsidRPr="006F565B">
        <w:rPr>
          <w:sz w:val="22"/>
          <w:szCs w:val="22"/>
          <w:lang w:val="ru-RU"/>
        </w:rPr>
        <w:t xml:space="preserve">профессионального и </w:t>
      </w:r>
      <w:proofErr w:type="spellStart"/>
      <w:r w:rsidR="00636413" w:rsidRPr="006F565B">
        <w:rPr>
          <w:sz w:val="22"/>
          <w:szCs w:val="22"/>
          <w:lang w:val="ru-RU"/>
        </w:rPr>
        <w:t>личностного</w:t>
      </w:r>
      <w:r w:rsidRPr="006F565B">
        <w:rPr>
          <w:sz w:val="22"/>
          <w:szCs w:val="22"/>
          <w:lang w:val="ru-RU"/>
        </w:rPr>
        <w:t>развития</w:t>
      </w:r>
      <w:proofErr w:type="spellEnd"/>
      <w:r w:rsidRPr="006F565B">
        <w:rPr>
          <w:sz w:val="22"/>
          <w:szCs w:val="22"/>
          <w:lang w:val="ru-RU"/>
        </w:rPr>
        <w:t>, заниматься самообразованием, осознанно планировать повышение квалификации.</w:t>
      </w:r>
    </w:p>
    <w:p w:rsidR="00876EBB" w:rsidRPr="006F565B" w:rsidRDefault="00876EBB" w:rsidP="006F565B">
      <w:pPr>
        <w:pStyle w:val="a3"/>
        <w:spacing w:before="5"/>
        <w:ind w:left="708" w:right="110"/>
        <w:rPr>
          <w:sz w:val="22"/>
          <w:szCs w:val="22"/>
          <w:lang w:val="ru-RU"/>
        </w:rPr>
      </w:pPr>
      <w:r w:rsidRPr="006F565B">
        <w:rPr>
          <w:sz w:val="22"/>
          <w:szCs w:val="22"/>
          <w:lang w:val="ru-RU"/>
        </w:rPr>
        <w:t>ОК 12. Выполнять профессиональные задачи в соответствии с нормами морали, профессиональной этики и служебного этикета</w:t>
      </w:r>
    </w:p>
    <w:p w:rsidR="00876EBB" w:rsidRPr="006F565B" w:rsidRDefault="00876EBB" w:rsidP="006F565B">
      <w:pPr>
        <w:pStyle w:val="a3"/>
        <w:spacing w:before="5"/>
        <w:ind w:left="708" w:right="110"/>
        <w:rPr>
          <w:sz w:val="22"/>
          <w:szCs w:val="22"/>
          <w:lang w:val="ru-RU"/>
        </w:rPr>
      </w:pPr>
      <w:r w:rsidRPr="006F565B">
        <w:rPr>
          <w:sz w:val="22"/>
          <w:szCs w:val="22"/>
          <w:lang w:val="ru-RU"/>
        </w:rPr>
        <w:t>ОК 13. Проявлять нетерпимость к коррупционному поведению, уважительно относиться к праву и закону.</w:t>
      </w:r>
    </w:p>
    <w:p w:rsidR="002B03FE" w:rsidRPr="006F565B" w:rsidRDefault="001C127D" w:rsidP="006F565B">
      <w:pPr>
        <w:pStyle w:val="a3"/>
        <w:ind w:left="682"/>
        <w:rPr>
          <w:sz w:val="22"/>
          <w:szCs w:val="22"/>
          <w:lang w:val="ru-RU"/>
        </w:rPr>
      </w:pPr>
      <w:r w:rsidRPr="006F565B">
        <w:rPr>
          <w:sz w:val="22"/>
          <w:szCs w:val="22"/>
          <w:lang w:val="ru-RU"/>
        </w:rP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2B03FE" w:rsidRPr="006F565B" w:rsidRDefault="001C127D" w:rsidP="006F565B">
      <w:pPr>
        <w:pStyle w:val="a3"/>
        <w:ind w:left="142" w:firstLine="540"/>
        <w:rPr>
          <w:sz w:val="22"/>
          <w:szCs w:val="22"/>
          <w:lang w:val="ru-RU"/>
        </w:rPr>
      </w:pPr>
      <w:r w:rsidRPr="006F565B">
        <w:rPr>
          <w:sz w:val="22"/>
          <w:szCs w:val="22"/>
          <w:lang w:val="ru-RU"/>
        </w:rPr>
        <w:t>ПК 1.2. Обеспечивать соблюдение зак</w:t>
      </w:r>
      <w:r w:rsidR="002B03FE" w:rsidRPr="006F565B">
        <w:rPr>
          <w:sz w:val="22"/>
          <w:szCs w:val="22"/>
          <w:lang w:val="ru-RU"/>
        </w:rPr>
        <w:t>онодательства субъектами права.</w:t>
      </w:r>
    </w:p>
    <w:p w:rsidR="001C127D" w:rsidRPr="006F565B" w:rsidRDefault="001C127D" w:rsidP="006F565B">
      <w:pPr>
        <w:pStyle w:val="a3"/>
        <w:ind w:left="142" w:firstLine="540"/>
        <w:rPr>
          <w:sz w:val="22"/>
          <w:szCs w:val="22"/>
          <w:lang w:val="ru-RU"/>
        </w:rPr>
      </w:pPr>
      <w:r w:rsidRPr="006F565B">
        <w:rPr>
          <w:sz w:val="22"/>
          <w:szCs w:val="22"/>
          <w:lang w:val="ru-RU"/>
        </w:rPr>
        <w:t>ПК 1.3. Осуществлять реализацию норм материального и процессуального права.</w:t>
      </w:r>
    </w:p>
    <w:p w:rsidR="001B06D1" w:rsidRPr="006F565B" w:rsidRDefault="001B06D1" w:rsidP="00F42E12">
      <w:pPr>
        <w:widowControl/>
        <w:autoSpaceDE/>
        <w:autoSpaceDN/>
        <w:spacing w:after="200" w:line="276" w:lineRule="auto"/>
        <w:rPr>
          <w:kern w:val="28"/>
          <w:lang w:val="ru-RU" w:eastAsia="ru-RU"/>
        </w:rPr>
      </w:pPr>
      <w:bookmarkStart w:id="3" w:name="_GoBack"/>
      <w:bookmarkEnd w:id="3"/>
    </w:p>
    <w:sectPr w:rsidR="001B06D1" w:rsidRPr="006F565B" w:rsidSect="0005381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B8" w:rsidRDefault="00B230B8">
      <w:r>
        <w:separator/>
      </w:r>
    </w:p>
  </w:endnote>
  <w:endnote w:type="continuationSeparator" w:id="0">
    <w:p w:rsidR="00B230B8" w:rsidRDefault="00B2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B8" w:rsidRDefault="00B230B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B8" w:rsidRDefault="00B230B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B8" w:rsidRDefault="00B230B8">
      <w:r>
        <w:separator/>
      </w:r>
    </w:p>
  </w:footnote>
  <w:footnote w:type="continuationSeparator" w:id="0">
    <w:p w:rsidR="00B230B8" w:rsidRDefault="00B2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A11"/>
    <w:multiLevelType w:val="hybridMultilevel"/>
    <w:tmpl w:val="7222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5D7A"/>
    <w:multiLevelType w:val="hybridMultilevel"/>
    <w:tmpl w:val="D3D0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D7E"/>
    <w:multiLevelType w:val="hybridMultilevel"/>
    <w:tmpl w:val="61C0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F2349"/>
    <w:multiLevelType w:val="hybridMultilevel"/>
    <w:tmpl w:val="AB50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15A0"/>
    <w:multiLevelType w:val="hybridMultilevel"/>
    <w:tmpl w:val="A7C0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21A42"/>
    <w:multiLevelType w:val="hybridMultilevel"/>
    <w:tmpl w:val="F27A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659EA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1D6691F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15906C0A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1CF10583"/>
    <w:multiLevelType w:val="multilevel"/>
    <w:tmpl w:val="F0DA5F82"/>
    <w:lvl w:ilvl="0">
      <w:start w:val="1"/>
      <w:numFmt w:val="decimal"/>
      <w:lvlText w:val="%1"/>
      <w:lvlJc w:val="left"/>
      <w:pPr>
        <w:ind w:left="119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01" w:hanging="490"/>
      </w:pPr>
      <w:rPr>
        <w:rFonts w:hint="default"/>
      </w:rPr>
    </w:lvl>
    <w:lvl w:ilvl="3">
      <w:numFmt w:val="bullet"/>
      <w:lvlText w:val="•"/>
      <w:lvlJc w:val="left"/>
      <w:pPr>
        <w:ind w:left="3091" w:hanging="490"/>
      </w:pPr>
      <w:rPr>
        <w:rFonts w:hint="default"/>
      </w:rPr>
    </w:lvl>
    <w:lvl w:ilvl="4">
      <w:numFmt w:val="bullet"/>
      <w:lvlText w:val="•"/>
      <w:lvlJc w:val="left"/>
      <w:pPr>
        <w:ind w:left="4082" w:hanging="490"/>
      </w:pPr>
      <w:rPr>
        <w:rFonts w:hint="default"/>
      </w:rPr>
    </w:lvl>
    <w:lvl w:ilvl="5">
      <w:numFmt w:val="bullet"/>
      <w:lvlText w:val="•"/>
      <w:lvlJc w:val="left"/>
      <w:pPr>
        <w:ind w:left="5073" w:hanging="490"/>
      </w:pPr>
      <w:rPr>
        <w:rFonts w:hint="default"/>
      </w:rPr>
    </w:lvl>
    <w:lvl w:ilvl="6">
      <w:numFmt w:val="bullet"/>
      <w:lvlText w:val="•"/>
      <w:lvlJc w:val="left"/>
      <w:pPr>
        <w:ind w:left="6063" w:hanging="490"/>
      </w:pPr>
      <w:rPr>
        <w:rFonts w:hint="default"/>
      </w:rPr>
    </w:lvl>
    <w:lvl w:ilvl="7">
      <w:numFmt w:val="bullet"/>
      <w:lvlText w:val="•"/>
      <w:lvlJc w:val="left"/>
      <w:pPr>
        <w:ind w:left="7054" w:hanging="490"/>
      </w:pPr>
      <w:rPr>
        <w:rFonts w:hint="default"/>
      </w:rPr>
    </w:lvl>
    <w:lvl w:ilvl="8">
      <w:numFmt w:val="bullet"/>
      <w:lvlText w:val="•"/>
      <w:lvlJc w:val="left"/>
      <w:pPr>
        <w:ind w:left="8045" w:hanging="490"/>
      </w:pPr>
      <w:rPr>
        <w:rFonts w:hint="default"/>
      </w:rPr>
    </w:lvl>
  </w:abstractNum>
  <w:abstractNum w:abstractNumId="10" w15:restartNumberingAfterBreak="0">
    <w:nsid w:val="25C07553"/>
    <w:multiLevelType w:val="hybridMultilevel"/>
    <w:tmpl w:val="6CE883E8"/>
    <w:lvl w:ilvl="0" w:tplc="07EAFF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F73FF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38832801"/>
    <w:multiLevelType w:val="hybridMultilevel"/>
    <w:tmpl w:val="C80A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16255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51F690D"/>
    <w:multiLevelType w:val="hybridMultilevel"/>
    <w:tmpl w:val="AC20F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7545E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49905664"/>
    <w:multiLevelType w:val="singleLevel"/>
    <w:tmpl w:val="05642DE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18" w15:restartNumberingAfterBreak="0">
    <w:nsid w:val="4AE46014"/>
    <w:multiLevelType w:val="hybridMultilevel"/>
    <w:tmpl w:val="4536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179F0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0" w15:restartNumberingAfterBreak="0">
    <w:nsid w:val="50562FDF"/>
    <w:multiLevelType w:val="hybridMultilevel"/>
    <w:tmpl w:val="5322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A3DBA"/>
    <w:multiLevelType w:val="hybridMultilevel"/>
    <w:tmpl w:val="A1222DD6"/>
    <w:lvl w:ilvl="0" w:tplc="BB80C13C">
      <w:start w:val="1"/>
      <w:numFmt w:val="decimal"/>
      <w:lvlText w:val="%1."/>
      <w:lvlJc w:val="left"/>
      <w:pPr>
        <w:ind w:left="679" w:hanging="27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17CBDBA">
      <w:numFmt w:val="bullet"/>
      <w:lvlText w:val="•"/>
      <w:lvlJc w:val="left"/>
      <w:pPr>
        <w:ind w:left="2320" w:hanging="279"/>
      </w:pPr>
    </w:lvl>
    <w:lvl w:ilvl="2" w:tplc="113A594E">
      <w:numFmt w:val="bullet"/>
      <w:lvlText w:val="•"/>
      <w:lvlJc w:val="left"/>
      <w:pPr>
        <w:ind w:left="3165" w:hanging="279"/>
      </w:pPr>
    </w:lvl>
    <w:lvl w:ilvl="3" w:tplc="857A082C">
      <w:numFmt w:val="bullet"/>
      <w:lvlText w:val="•"/>
      <w:lvlJc w:val="left"/>
      <w:pPr>
        <w:ind w:left="4010" w:hanging="279"/>
      </w:pPr>
    </w:lvl>
    <w:lvl w:ilvl="4" w:tplc="CF4AE302">
      <w:numFmt w:val="bullet"/>
      <w:lvlText w:val="•"/>
      <w:lvlJc w:val="left"/>
      <w:pPr>
        <w:ind w:left="4855" w:hanging="279"/>
      </w:pPr>
    </w:lvl>
    <w:lvl w:ilvl="5" w:tplc="5F6C321E">
      <w:numFmt w:val="bullet"/>
      <w:lvlText w:val="•"/>
      <w:lvlJc w:val="left"/>
      <w:pPr>
        <w:ind w:left="5700" w:hanging="279"/>
      </w:pPr>
    </w:lvl>
    <w:lvl w:ilvl="6" w:tplc="20FE391C">
      <w:numFmt w:val="bullet"/>
      <w:lvlText w:val="•"/>
      <w:lvlJc w:val="left"/>
      <w:pPr>
        <w:ind w:left="6545" w:hanging="279"/>
      </w:pPr>
    </w:lvl>
    <w:lvl w:ilvl="7" w:tplc="750CEADC">
      <w:numFmt w:val="bullet"/>
      <w:lvlText w:val="•"/>
      <w:lvlJc w:val="left"/>
      <w:pPr>
        <w:ind w:left="7390" w:hanging="279"/>
      </w:pPr>
    </w:lvl>
    <w:lvl w:ilvl="8" w:tplc="97ECE02E">
      <w:numFmt w:val="bullet"/>
      <w:lvlText w:val="•"/>
      <w:lvlJc w:val="left"/>
      <w:pPr>
        <w:ind w:left="8236" w:hanging="279"/>
      </w:pPr>
    </w:lvl>
  </w:abstractNum>
  <w:abstractNum w:abstractNumId="22" w15:restartNumberingAfterBreak="0">
    <w:nsid w:val="56610F16"/>
    <w:multiLevelType w:val="hybridMultilevel"/>
    <w:tmpl w:val="BE68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C47CE"/>
    <w:multiLevelType w:val="hybridMultilevel"/>
    <w:tmpl w:val="E7FE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25" w15:restartNumberingAfterBreak="0">
    <w:nsid w:val="686A7A17"/>
    <w:multiLevelType w:val="hybridMultilevel"/>
    <w:tmpl w:val="252688E8"/>
    <w:lvl w:ilvl="0" w:tplc="07EAFFC2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B2E20B6"/>
    <w:multiLevelType w:val="hybridMultilevel"/>
    <w:tmpl w:val="5998B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CF5535B"/>
    <w:multiLevelType w:val="hybridMultilevel"/>
    <w:tmpl w:val="3B0833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B93EBF"/>
    <w:multiLevelType w:val="hybridMultilevel"/>
    <w:tmpl w:val="BE02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3DB2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30" w15:restartNumberingAfterBreak="0">
    <w:nsid w:val="7B007022"/>
    <w:multiLevelType w:val="singleLevel"/>
    <w:tmpl w:val="9ECC8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29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30"/>
    <w:lvlOverride w:ilvl="0">
      <w:startOverride w:val="1"/>
    </w:lvlOverride>
  </w:num>
  <w:num w:numId="12">
    <w:abstractNumId w:val="11"/>
  </w:num>
  <w:num w:numId="13">
    <w:abstractNumId w:val="20"/>
  </w:num>
  <w:num w:numId="14">
    <w:abstractNumId w:val="4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3"/>
  </w:num>
  <w:num w:numId="19">
    <w:abstractNumId w:val="18"/>
  </w:num>
  <w:num w:numId="20">
    <w:abstractNumId w:val="26"/>
  </w:num>
  <w:num w:numId="21">
    <w:abstractNumId w:val="5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13"/>
  </w:num>
  <w:num w:numId="28">
    <w:abstractNumId w:val="28"/>
  </w:num>
  <w:num w:numId="29">
    <w:abstractNumId w:val="2"/>
  </w:num>
  <w:num w:numId="30">
    <w:abstractNumId w:val="27"/>
  </w:num>
  <w:num w:numId="3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5D"/>
    <w:rsid w:val="00010C58"/>
    <w:rsid w:val="00012E01"/>
    <w:rsid w:val="000274A7"/>
    <w:rsid w:val="000361FB"/>
    <w:rsid w:val="00042998"/>
    <w:rsid w:val="00043F7D"/>
    <w:rsid w:val="00050607"/>
    <w:rsid w:val="0005381E"/>
    <w:rsid w:val="00057D23"/>
    <w:rsid w:val="00080446"/>
    <w:rsid w:val="000826B5"/>
    <w:rsid w:val="000831EA"/>
    <w:rsid w:val="000A15CC"/>
    <w:rsid w:val="000B5FE9"/>
    <w:rsid w:val="000C284D"/>
    <w:rsid w:val="000C7338"/>
    <w:rsid w:val="000D5F28"/>
    <w:rsid w:val="000E3A8F"/>
    <w:rsid w:val="000F1072"/>
    <w:rsid w:val="00117D70"/>
    <w:rsid w:val="00127474"/>
    <w:rsid w:val="00130FEC"/>
    <w:rsid w:val="001333F0"/>
    <w:rsid w:val="00135323"/>
    <w:rsid w:val="00135612"/>
    <w:rsid w:val="00155800"/>
    <w:rsid w:val="001562D7"/>
    <w:rsid w:val="0017066E"/>
    <w:rsid w:val="001A48AA"/>
    <w:rsid w:val="001B06D1"/>
    <w:rsid w:val="001C127D"/>
    <w:rsid w:val="001E6031"/>
    <w:rsid w:val="001F7E64"/>
    <w:rsid w:val="00207BBC"/>
    <w:rsid w:val="002119AD"/>
    <w:rsid w:val="00234379"/>
    <w:rsid w:val="002525D3"/>
    <w:rsid w:val="00275154"/>
    <w:rsid w:val="002A1195"/>
    <w:rsid w:val="002B03FE"/>
    <w:rsid w:val="002B5B50"/>
    <w:rsid w:val="002C37A7"/>
    <w:rsid w:val="002E2767"/>
    <w:rsid w:val="002E7E0C"/>
    <w:rsid w:val="002F1D17"/>
    <w:rsid w:val="002F3972"/>
    <w:rsid w:val="00326AC9"/>
    <w:rsid w:val="00326CA1"/>
    <w:rsid w:val="0032730B"/>
    <w:rsid w:val="00336EB9"/>
    <w:rsid w:val="00352CAE"/>
    <w:rsid w:val="00355275"/>
    <w:rsid w:val="00360A08"/>
    <w:rsid w:val="00365402"/>
    <w:rsid w:val="003719DF"/>
    <w:rsid w:val="003734FC"/>
    <w:rsid w:val="00377551"/>
    <w:rsid w:val="00377F78"/>
    <w:rsid w:val="003941EB"/>
    <w:rsid w:val="003953F8"/>
    <w:rsid w:val="003A2996"/>
    <w:rsid w:val="003A3B5D"/>
    <w:rsid w:val="003A4938"/>
    <w:rsid w:val="003A5041"/>
    <w:rsid w:val="003A5369"/>
    <w:rsid w:val="003B5A11"/>
    <w:rsid w:val="003B7A09"/>
    <w:rsid w:val="003C0FF7"/>
    <w:rsid w:val="003C15FF"/>
    <w:rsid w:val="003D0013"/>
    <w:rsid w:val="003F105F"/>
    <w:rsid w:val="00401C21"/>
    <w:rsid w:val="00402F84"/>
    <w:rsid w:val="00412818"/>
    <w:rsid w:val="0041640B"/>
    <w:rsid w:val="0042320A"/>
    <w:rsid w:val="004310C9"/>
    <w:rsid w:val="004576D7"/>
    <w:rsid w:val="004822EC"/>
    <w:rsid w:val="004A1126"/>
    <w:rsid w:val="004A7DB3"/>
    <w:rsid w:val="004C77D0"/>
    <w:rsid w:val="004D795C"/>
    <w:rsid w:val="005048A2"/>
    <w:rsid w:val="005241B9"/>
    <w:rsid w:val="00526D6A"/>
    <w:rsid w:val="005371FB"/>
    <w:rsid w:val="00541976"/>
    <w:rsid w:val="00542098"/>
    <w:rsid w:val="005503B2"/>
    <w:rsid w:val="00554CA5"/>
    <w:rsid w:val="0056269D"/>
    <w:rsid w:val="005863A9"/>
    <w:rsid w:val="005868E1"/>
    <w:rsid w:val="00594C60"/>
    <w:rsid w:val="005969A0"/>
    <w:rsid w:val="005A5A82"/>
    <w:rsid w:val="005B20F2"/>
    <w:rsid w:val="005C4483"/>
    <w:rsid w:val="005C7950"/>
    <w:rsid w:val="005E3062"/>
    <w:rsid w:val="005F184E"/>
    <w:rsid w:val="005F4710"/>
    <w:rsid w:val="0061151F"/>
    <w:rsid w:val="00620337"/>
    <w:rsid w:val="00636413"/>
    <w:rsid w:val="006409B7"/>
    <w:rsid w:val="00641713"/>
    <w:rsid w:val="006628B7"/>
    <w:rsid w:val="00674098"/>
    <w:rsid w:val="00674A91"/>
    <w:rsid w:val="0067602E"/>
    <w:rsid w:val="00696CCB"/>
    <w:rsid w:val="006B1EB4"/>
    <w:rsid w:val="006B210F"/>
    <w:rsid w:val="006D149E"/>
    <w:rsid w:val="006D6DC1"/>
    <w:rsid w:val="006F2D8D"/>
    <w:rsid w:val="006F3C50"/>
    <w:rsid w:val="006F565B"/>
    <w:rsid w:val="006F78B1"/>
    <w:rsid w:val="00722576"/>
    <w:rsid w:val="00725554"/>
    <w:rsid w:val="00731649"/>
    <w:rsid w:val="00743CD6"/>
    <w:rsid w:val="007443A0"/>
    <w:rsid w:val="0075133F"/>
    <w:rsid w:val="00753DA4"/>
    <w:rsid w:val="007626C1"/>
    <w:rsid w:val="00762BF2"/>
    <w:rsid w:val="00762FED"/>
    <w:rsid w:val="007809F8"/>
    <w:rsid w:val="007A077A"/>
    <w:rsid w:val="007B1B1F"/>
    <w:rsid w:val="007C4494"/>
    <w:rsid w:val="007C4D71"/>
    <w:rsid w:val="007D336A"/>
    <w:rsid w:val="007D35F0"/>
    <w:rsid w:val="007E6870"/>
    <w:rsid w:val="0081706D"/>
    <w:rsid w:val="00825F45"/>
    <w:rsid w:val="00827E87"/>
    <w:rsid w:val="008318C9"/>
    <w:rsid w:val="00844638"/>
    <w:rsid w:val="00845AF1"/>
    <w:rsid w:val="0085439D"/>
    <w:rsid w:val="00871014"/>
    <w:rsid w:val="00871C2D"/>
    <w:rsid w:val="00876EBB"/>
    <w:rsid w:val="00881814"/>
    <w:rsid w:val="0089007A"/>
    <w:rsid w:val="008930C6"/>
    <w:rsid w:val="008964A5"/>
    <w:rsid w:val="00896FC3"/>
    <w:rsid w:val="008B3042"/>
    <w:rsid w:val="008B5D79"/>
    <w:rsid w:val="008C2BF7"/>
    <w:rsid w:val="008E365C"/>
    <w:rsid w:val="008F0A35"/>
    <w:rsid w:val="008F143D"/>
    <w:rsid w:val="008F2A93"/>
    <w:rsid w:val="009110D7"/>
    <w:rsid w:val="00920420"/>
    <w:rsid w:val="009418CB"/>
    <w:rsid w:val="00952CA3"/>
    <w:rsid w:val="00956703"/>
    <w:rsid w:val="0096422D"/>
    <w:rsid w:val="00985C4F"/>
    <w:rsid w:val="00993009"/>
    <w:rsid w:val="009B161E"/>
    <w:rsid w:val="009D1550"/>
    <w:rsid w:val="009E0310"/>
    <w:rsid w:val="009E19EB"/>
    <w:rsid w:val="009E572F"/>
    <w:rsid w:val="00A01387"/>
    <w:rsid w:val="00A109D4"/>
    <w:rsid w:val="00A13FD9"/>
    <w:rsid w:val="00A21566"/>
    <w:rsid w:val="00A33790"/>
    <w:rsid w:val="00A42F32"/>
    <w:rsid w:val="00A57624"/>
    <w:rsid w:val="00A74B27"/>
    <w:rsid w:val="00A85A58"/>
    <w:rsid w:val="00AA5AA4"/>
    <w:rsid w:val="00AA778D"/>
    <w:rsid w:val="00AA77F1"/>
    <w:rsid w:val="00AC1285"/>
    <w:rsid w:val="00AF0438"/>
    <w:rsid w:val="00B230B8"/>
    <w:rsid w:val="00B2560F"/>
    <w:rsid w:val="00B30430"/>
    <w:rsid w:val="00B307E8"/>
    <w:rsid w:val="00B36330"/>
    <w:rsid w:val="00B366BA"/>
    <w:rsid w:val="00B41A02"/>
    <w:rsid w:val="00B43524"/>
    <w:rsid w:val="00B46664"/>
    <w:rsid w:val="00B520F5"/>
    <w:rsid w:val="00B64930"/>
    <w:rsid w:val="00B840F8"/>
    <w:rsid w:val="00B871C3"/>
    <w:rsid w:val="00B92802"/>
    <w:rsid w:val="00B92F6D"/>
    <w:rsid w:val="00B94607"/>
    <w:rsid w:val="00BB60B3"/>
    <w:rsid w:val="00BC7B9E"/>
    <w:rsid w:val="00BD1841"/>
    <w:rsid w:val="00BE61D1"/>
    <w:rsid w:val="00BE7691"/>
    <w:rsid w:val="00BE7843"/>
    <w:rsid w:val="00C01863"/>
    <w:rsid w:val="00C07BEE"/>
    <w:rsid w:val="00C11484"/>
    <w:rsid w:val="00C2284C"/>
    <w:rsid w:val="00C26886"/>
    <w:rsid w:val="00C32BE8"/>
    <w:rsid w:val="00C43981"/>
    <w:rsid w:val="00C51C89"/>
    <w:rsid w:val="00C60C2E"/>
    <w:rsid w:val="00C63DDF"/>
    <w:rsid w:val="00C72A55"/>
    <w:rsid w:val="00CB3C19"/>
    <w:rsid w:val="00CE7DD7"/>
    <w:rsid w:val="00CF7C40"/>
    <w:rsid w:val="00D13301"/>
    <w:rsid w:val="00D200EA"/>
    <w:rsid w:val="00D372F7"/>
    <w:rsid w:val="00D37A47"/>
    <w:rsid w:val="00D81D05"/>
    <w:rsid w:val="00D84459"/>
    <w:rsid w:val="00D875C5"/>
    <w:rsid w:val="00D978C5"/>
    <w:rsid w:val="00DA61A7"/>
    <w:rsid w:val="00DC2C7C"/>
    <w:rsid w:val="00DD4B7E"/>
    <w:rsid w:val="00DD6DF6"/>
    <w:rsid w:val="00DE2DA9"/>
    <w:rsid w:val="00DE4737"/>
    <w:rsid w:val="00DF3BBC"/>
    <w:rsid w:val="00DF42FE"/>
    <w:rsid w:val="00E05053"/>
    <w:rsid w:val="00E1384A"/>
    <w:rsid w:val="00E15D62"/>
    <w:rsid w:val="00E51AC0"/>
    <w:rsid w:val="00E531C5"/>
    <w:rsid w:val="00E56D13"/>
    <w:rsid w:val="00E609DC"/>
    <w:rsid w:val="00E922CF"/>
    <w:rsid w:val="00E965BA"/>
    <w:rsid w:val="00E970BB"/>
    <w:rsid w:val="00E97DA0"/>
    <w:rsid w:val="00EA5822"/>
    <w:rsid w:val="00EC4DFE"/>
    <w:rsid w:val="00EE1C61"/>
    <w:rsid w:val="00EE6984"/>
    <w:rsid w:val="00F00A6E"/>
    <w:rsid w:val="00F05611"/>
    <w:rsid w:val="00F12B54"/>
    <w:rsid w:val="00F13396"/>
    <w:rsid w:val="00F1606A"/>
    <w:rsid w:val="00F26116"/>
    <w:rsid w:val="00F42E12"/>
    <w:rsid w:val="00F80331"/>
    <w:rsid w:val="00F8403A"/>
    <w:rsid w:val="00F94A27"/>
    <w:rsid w:val="00F96C86"/>
    <w:rsid w:val="00FA01A2"/>
    <w:rsid w:val="00FA4864"/>
    <w:rsid w:val="00FA4F7B"/>
    <w:rsid w:val="00FA7903"/>
    <w:rsid w:val="00FB0366"/>
    <w:rsid w:val="00FB2CC6"/>
    <w:rsid w:val="00FC16B1"/>
    <w:rsid w:val="00FC3620"/>
    <w:rsid w:val="00FC4566"/>
    <w:rsid w:val="00FD7B81"/>
    <w:rsid w:val="00FE2FDD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C7C40CE-8B24-4E1F-B860-52C4463B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7E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F7E64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rsid w:val="001F7E64"/>
    <w:pPr>
      <w:spacing w:before="8"/>
      <w:ind w:left="458"/>
      <w:outlineLvl w:val="1"/>
    </w:pPr>
    <w:rPr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A08"/>
    <w:pPr>
      <w:keepNext/>
      <w:widowControl/>
      <w:suppressAutoHyphens/>
      <w:autoSpaceDE/>
      <w:autoSpaceDN/>
      <w:spacing w:before="240" w:after="60" w:line="276" w:lineRule="auto"/>
      <w:outlineLvl w:val="3"/>
    </w:pPr>
    <w:rPr>
      <w:rFonts w:ascii="Calibri" w:hAnsi="Calibri"/>
      <w:b/>
      <w:bCs/>
      <w:kern w:val="1"/>
      <w:sz w:val="28"/>
      <w:szCs w:val="28"/>
      <w:lang w:val="ru-RU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43F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6760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760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7E6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1F7E64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F7E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F7E64"/>
    <w:pPr>
      <w:spacing w:before="8" w:line="256" w:lineRule="exact"/>
      <w:ind w:left="1626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1F7E64"/>
    <w:pPr>
      <w:spacing w:before="36"/>
      <w:ind w:left="412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1F7E64"/>
    <w:pPr>
      <w:ind w:left="4120"/>
    </w:pPr>
    <w:rPr>
      <w:sz w:val="24"/>
      <w:szCs w:val="24"/>
    </w:rPr>
  </w:style>
  <w:style w:type="paragraph" w:styleId="41">
    <w:name w:val="toc 4"/>
    <w:basedOn w:val="a"/>
    <w:uiPriority w:val="1"/>
    <w:qFormat/>
    <w:rsid w:val="001F7E64"/>
    <w:pPr>
      <w:spacing w:before="25"/>
      <w:ind w:left="4120"/>
    </w:pPr>
    <w:rPr>
      <w:b/>
      <w:bCs/>
      <w:i/>
    </w:rPr>
  </w:style>
  <w:style w:type="paragraph" w:styleId="a3">
    <w:name w:val="Body Text"/>
    <w:basedOn w:val="a"/>
    <w:link w:val="a4"/>
    <w:uiPriority w:val="1"/>
    <w:qFormat/>
    <w:rsid w:val="001F7E6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7E6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1F7E64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1F7E64"/>
  </w:style>
  <w:style w:type="character" w:styleId="a6">
    <w:name w:val="annotation reference"/>
    <w:basedOn w:val="a0"/>
    <w:uiPriority w:val="99"/>
    <w:semiHidden/>
    <w:unhideWhenUsed/>
    <w:rsid w:val="00E970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70B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70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70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70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970B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0BB"/>
    <w:rPr>
      <w:rFonts w:ascii="Segoe UI" w:eastAsia="Times New Roman" w:hAnsi="Segoe UI" w:cs="Segoe UI"/>
      <w:sz w:val="18"/>
      <w:szCs w:val="18"/>
      <w:lang w:val="en-US"/>
    </w:rPr>
  </w:style>
  <w:style w:type="paragraph" w:styleId="ad">
    <w:name w:val="Body Text Indent"/>
    <w:basedOn w:val="a"/>
    <w:link w:val="ae"/>
    <w:unhideWhenUsed/>
    <w:rsid w:val="007C44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7C4494"/>
    <w:rPr>
      <w:rFonts w:ascii="Times New Roman" w:eastAsia="Times New Roman" w:hAnsi="Times New Roman" w:cs="Times New Roman"/>
      <w:lang w:val="en-US"/>
    </w:rPr>
  </w:style>
  <w:style w:type="table" w:customStyle="1" w:styleId="12">
    <w:name w:val="Сетка таблицы1"/>
    <w:basedOn w:val="a1"/>
    <w:uiPriority w:val="59"/>
    <w:rsid w:val="00D372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67602E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80">
    <w:name w:val="Заголовок 8 Знак"/>
    <w:basedOn w:val="a0"/>
    <w:link w:val="8"/>
    <w:semiHidden/>
    <w:rsid w:val="0067602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af">
    <w:name w:val="Intense Emphasis"/>
    <w:basedOn w:val="a0"/>
    <w:uiPriority w:val="21"/>
    <w:qFormat/>
    <w:rsid w:val="009D1550"/>
    <w:rPr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9D1550"/>
    <w:rPr>
      <w:b/>
      <w:bCs/>
      <w:caps w:val="0"/>
      <w:smallCaps/>
      <w:color w:val="4F81BD" w:themeColor="accent1"/>
      <w:spacing w:val="5"/>
      <w:sz w:val="32"/>
    </w:rPr>
  </w:style>
  <w:style w:type="character" w:customStyle="1" w:styleId="50">
    <w:name w:val="Заголовок 5 Знак"/>
    <w:basedOn w:val="a0"/>
    <w:link w:val="5"/>
    <w:semiHidden/>
    <w:rsid w:val="00043F7D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StrongEmphasis">
    <w:name w:val="Strong Emphasis"/>
    <w:qFormat/>
    <w:rsid w:val="00825F45"/>
    <w:rPr>
      <w:b/>
      <w:bCs/>
    </w:rPr>
  </w:style>
  <w:style w:type="table" w:styleId="af1">
    <w:name w:val="Table Grid"/>
    <w:basedOn w:val="a1"/>
    <w:uiPriority w:val="59"/>
    <w:rsid w:val="00AF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326CA1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FA4F7B"/>
    <w:pPr>
      <w:widowControl/>
      <w:autoSpaceDE/>
      <w:autoSpaceDN/>
      <w:spacing w:before="144" w:after="288"/>
      <w:jc w:val="both"/>
    </w:pPr>
    <w:rPr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FA4F7B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81D05"/>
    <w:rPr>
      <w:color w:val="800080" w:themeColor="followed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6740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4098"/>
    <w:rPr>
      <w:rFonts w:ascii="Times New Roman" w:eastAsia="Times New Roman" w:hAnsi="Times New Roman" w:cs="Times New Roman"/>
      <w:lang w:val="en-US"/>
    </w:rPr>
  </w:style>
  <w:style w:type="paragraph" w:styleId="24">
    <w:name w:val="Body Text 2"/>
    <w:basedOn w:val="a"/>
    <w:link w:val="25"/>
    <w:uiPriority w:val="99"/>
    <w:semiHidden/>
    <w:unhideWhenUsed/>
    <w:rsid w:val="001B06D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B06D1"/>
    <w:rPr>
      <w:rFonts w:ascii="Times New Roman" w:eastAsia="Times New Roman" w:hAnsi="Times New Roman" w:cs="Times New Roman"/>
      <w:lang w:val="en-US"/>
    </w:rPr>
  </w:style>
  <w:style w:type="paragraph" w:styleId="af5">
    <w:name w:val="Normal (Web)"/>
    <w:basedOn w:val="a"/>
    <w:uiPriority w:val="99"/>
    <w:semiHidden/>
    <w:unhideWhenUsed/>
    <w:rsid w:val="00C228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6">
    <w:name w:val="Title"/>
    <w:basedOn w:val="a"/>
    <w:next w:val="a"/>
    <w:link w:val="af7"/>
    <w:uiPriority w:val="10"/>
    <w:qFormat/>
    <w:rsid w:val="00C2284C"/>
    <w:pPr>
      <w:spacing w:line="36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C2284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ConsPlusNormal">
    <w:name w:val="ConsPlusNormal"/>
    <w:rsid w:val="00130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0A08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f8">
    <w:name w:val="TOC Heading"/>
    <w:basedOn w:val="1"/>
    <w:next w:val="a"/>
    <w:uiPriority w:val="39"/>
    <w:semiHidden/>
    <w:unhideWhenUsed/>
    <w:qFormat/>
    <w:rsid w:val="00360A08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26">
    <w:name w:val="Сетка таблицы2"/>
    <w:basedOn w:val="a1"/>
    <w:next w:val="af1"/>
    <w:uiPriority w:val="59"/>
    <w:rsid w:val="0036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360A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360A08"/>
    <w:rPr>
      <w:rFonts w:ascii="Times New Roman" w:eastAsia="Times New Roman" w:hAnsi="Times New Roman" w:cs="Times New Roman"/>
      <w:lang w:val="en-US"/>
    </w:rPr>
  </w:style>
  <w:style w:type="paragraph" w:styleId="afb">
    <w:name w:val="footer"/>
    <w:basedOn w:val="a"/>
    <w:link w:val="afc"/>
    <w:uiPriority w:val="99"/>
    <w:unhideWhenUsed/>
    <w:rsid w:val="00360A0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60A08"/>
    <w:rPr>
      <w:rFonts w:ascii="Times New Roman" w:eastAsia="Times New Roman" w:hAnsi="Times New Roman" w:cs="Times New Roman"/>
      <w:lang w:val="en-US"/>
    </w:rPr>
  </w:style>
  <w:style w:type="table" w:customStyle="1" w:styleId="30">
    <w:name w:val="Сетка таблицы3"/>
    <w:basedOn w:val="a1"/>
    <w:next w:val="af1"/>
    <w:uiPriority w:val="59"/>
    <w:rsid w:val="002F39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F77E-63E8-4A16-8DF7-3AC233A7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26</cp:revision>
  <cp:lastPrinted>2019-02-22T09:36:00Z</cp:lastPrinted>
  <dcterms:created xsi:type="dcterms:W3CDTF">2018-10-14T14:25:00Z</dcterms:created>
  <dcterms:modified xsi:type="dcterms:W3CDTF">2019-03-05T14:18:00Z</dcterms:modified>
</cp:coreProperties>
</file>