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194413" w:rsidRPr="0094616C" w:rsidRDefault="00B837A6" w:rsidP="0019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pacing w:val="-1"/>
        </w:rPr>
        <w:t>ОП.</w:t>
      </w:r>
      <w:proofErr w:type="gramStart"/>
      <w:r w:rsidR="00B34ABD">
        <w:rPr>
          <w:rFonts w:ascii="Times New Roman" w:eastAsia="Times New Roman" w:hAnsi="Times New Roman" w:cs="Times New Roman"/>
          <w:spacing w:val="-1"/>
        </w:rPr>
        <w:t>14</w:t>
      </w:r>
      <w:r>
        <w:rPr>
          <w:rFonts w:ascii="Times New Roman" w:eastAsia="Times New Roman" w:hAnsi="Times New Roman" w:cs="Times New Roman"/>
          <w:spacing w:val="-1"/>
        </w:rPr>
        <w:t>.</w:t>
      </w:r>
      <w:r w:rsidR="00B34ABD">
        <w:rPr>
          <w:rFonts w:ascii="Times New Roman" w:eastAsia="Times New Roman" w:hAnsi="Times New Roman" w:cs="Times New Roman"/>
          <w:spacing w:val="-1"/>
        </w:rPr>
        <w:t>ИНФОРМАЦИОННЫЕ</w:t>
      </w:r>
      <w:proofErr w:type="gramEnd"/>
      <w:r w:rsidR="00B34ABD">
        <w:rPr>
          <w:rFonts w:ascii="Times New Roman" w:eastAsia="Times New Roman" w:hAnsi="Times New Roman" w:cs="Times New Roman"/>
          <w:spacing w:val="-1"/>
        </w:rPr>
        <w:t xml:space="preserve"> ТЕХНОЛОГИИ В ПРОФЕССИОНАЛЬНОЙ ДЕЯТЕЛЬНОСТИ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40.02.01 Право и организация социального обеспечения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87031"/>
      <w:bookmarkStart w:id="1" w:name="_Toc531012458"/>
      <w:bookmarkStart w:id="2" w:name="_Toc184989"/>
      <w:bookmarkStart w:id="3" w:name="_Toc186080"/>
      <w:r w:rsidRPr="00194413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  <w:bookmarkEnd w:id="1"/>
      <w:bookmarkEnd w:id="2"/>
      <w:bookmarkEnd w:id="3"/>
    </w:p>
    <w:p w:rsidR="007B6613" w:rsidRPr="007B6613" w:rsidRDefault="00194413" w:rsidP="001944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4413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94616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и организация социального обеспечения,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28.06.2018 г. протокол № 13.  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_Toc187032"/>
      <w:bookmarkStart w:id="5" w:name="_Toc530998469"/>
      <w:bookmarkStart w:id="6" w:name="_Toc531012459"/>
      <w:bookmarkStart w:id="7" w:name="_Toc184990"/>
      <w:bookmarkStart w:id="8" w:name="_Toc186081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программа обсуждена и одобрена на заседании педагогического совета</w:t>
      </w:r>
      <w:bookmarkEnd w:id="4"/>
      <w:bookmarkEnd w:id="5"/>
      <w:bookmarkEnd w:id="6"/>
      <w:bookmarkEnd w:id="7"/>
      <w:bookmarkEnd w:id="8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Протокол № 14 от 28.06.2018 г.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________________ </w:t>
      </w:r>
      <w:proofErr w:type="spellStart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 В.Г. </w:t>
      </w: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94616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9" w:name="_Toc187033"/>
      <w:bookmarkStart w:id="10" w:name="_Toc531012460"/>
      <w:bookmarkStart w:id="11" w:name="_Toc184991"/>
      <w:bookmarkStart w:id="12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9"/>
      <w:bookmarkEnd w:id="10"/>
      <w:bookmarkEnd w:id="11"/>
      <w:bookmarkEnd w:id="12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94616C" w:rsidRPr="0094616C" w:rsidRDefault="0094616C" w:rsidP="001E143C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94616C" w:rsidRPr="0094616C" w:rsidRDefault="00B34AB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B34AB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B34AB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B34ABD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94616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13"/>
    </w:p>
    <w:p w:rsidR="0094616C" w:rsidRPr="0094616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94616C" w:rsidRDefault="00B837A6" w:rsidP="00B837A6">
      <w:pPr>
        <w:widowControl w:val="0"/>
        <w:autoSpaceDE w:val="0"/>
        <w:autoSpaceDN w:val="0"/>
        <w:spacing w:before="1" w:after="0" w:line="240" w:lineRule="auto"/>
        <w:ind w:left="68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1.2.</w:t>
      </w:r>
      <w:r w:rsidR="00B34ABD">
        <w:rPr>
          <w:rFonts w:ascii="Times New Roman" w:eastAsia="Times New Roman" w:hAnsi="Times New Roman" w:cs="Times New Roman"/>
          <w:b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Область применения</w:t>
      </w:r>
      <w:r w:rsidR="0094616C"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CD6D8E" w:rsidRPr="00B34ABD" w:rsidRDefault="0094616C" w:rsidP="00B34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14" w:name="_Toc530998473"/>
      <w:bookmarkStart w:id="15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1E143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B34ABD">
        <w:rPr>
          <w:rFonts w:ascii="Times New Roman" w:eastAsia="Times New Roman" w:hAnsi="Times New Roman" w:cs="Times New Roman"/>
          <w:spacing w:val="-1"/>
        </w:rPr>
        <w:t>ОП.</w:t>
      </w:r>
      <w:proofErr w:type="gramStart"/>
      <w:r w:rsidR="00B34ABD">
        <w:rPr>
          <w:rFonts w:ascii="Times New Roman" w:eastAsia="Times New Roman" w:hAnsi="Times New Roman" w:cs="Times New Roman"/>
          <w:spacing w:val="-1"/>
        </w:rPr>
        <w:t>14.</w:t>
      </w:r>
      <w:r w:rsidR="00B34ABD">
        <w:rPr>
          <w:rFonts w:ascii="Times New Roman" w:eastAsia="Times New Roman" w:hAnsi="Times New Roman" w:cs="Times New Roman"/>
          <w:spacing w:val="-1"/>
        </w:rPr>
        <w:t>Информационные</w:t>
      </w:r>
      <w:proofErr w:type="gramEnd"/>
      <w:r w:rsidR="00B34ABD">
        <w:rPr>
          <w:rFonts w:ascii="Times New Roman" w:eastAsia="Times New Roman" w:hAnsi="Times New Roman" w:cs="Times New Roman"/>
          <w:spacing w:val="-1"/>
        </w:rPr>
        <w:t xml:space="preserve"> технологии в профессиональной деятельности</w:t>
      </w:r>
      <w:r w:rsidR="00B34A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является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bookmarkStart w:id="16" w:name="_Toc187035"/>
      <w:bookmarkStart w:id="17" w:name="_Toc184993"/>
      <w:bookmarkStart w:id="18" w:name="_Toc186084"/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40.02.01 Право и </w:t>
      </w:r>
      <w:r w:rsid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социального </w:t>
      </w:r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</w:p>
    <w:p w:rsidR="001E143C" w:rsidRPr="001E143C" w:rsidRDefault="00B837A6" w:rsidP="00797E8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1.2. </w:t>
      </w:r>
      <w:r w:rsidR="0094616C" w:rsidRPr="00B34ABD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</w:t>
      </w:r>
      <w:r w:rsidR="0094616C" w:rsidRPr="00B34ABD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="0094616C" w:rsidRPr="00B34ABD">
        <w:rPr>
          <w:rFonts w:ascii="Times New Roman" w:eastAsia="Times New Roman" w:hAnsi="Times New Roman" w:cs="Times New Roman"/>
          <w:b/>
          <w:bCs/>
        </w:rPr>
        <w:t>образовательной</w:t>
      </w:r>
      <w:r w:rsidR="0094616C"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</w:t>
      </w: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bookmarkEnd w:id="14"/>
      <w:bookmarkEnd w:id="15"/>
      <w:bookmarkEnd w:id="16"/>
      <w:bookmarkEnd w:id="17"/>
      <w:bookmarkEnd w:id="18"/>
      <w:r w:rsidR="00797E86">
        <w:rPr>
          <w:rFonts w:ascii="Times New Roman" w:eastAsia="Times New Roman" w:hAnsi="Times New Roman" w:cs="Times New Roman"/>
          <w:b/>
          <w:bCs/>
        </w:rPr>
        <w:t>:</w:t>
      </w:r>
      <w:r w:rsidR="00B34ABD">
        <w:rPr>
          <w:rFonts w:ascii="Times New Roman" w:eastAsia="Times New Roman" w:hAnsi="Times New Roman" w:cs="Times New Roman"/>
          <w:b/>
          <w:bCs/>
        </w:rPr>
        <w:t xml:space="preserve"> </w:t>
      </w:r>
      <w:r w:rsidR="00797E86">
        <w:rPr>
          <w:rFonts w:ascii="Times New Roman" w:eastAsia="Times New Roman" w:hAnsi="Times New Roman" w:cs="Times New Roman"/>
          <w:bCs/>
        </w:rPr>
        <w:t>общепрофессиональный цикл</w:t>
      </w:r>
    </w:p>
    <w:p w:rsidR="0094616C" w:rsidRPr="0094616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1.3.</w:t>
      </w:r>
      <w:r w:rsidR="00B34ABD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Цели и задачи дисциплины –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34ABD" w:rsidRPr="00B34ABD" w:rsidRDefault="00B34ABD" w:rsidP="00B34AB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34ABD">
        <w:rPr>
          <w:rFonts w:ascii="Times New Roman" w:hAnsi="Times New Roman" w:cs="Times New Roman"/>
          <w:sz w:val="22"/>
          <w:szCs w:val="22"/>
        </w:rPr>
        <w:t>использовать программное обеспечение в профессиональной деятельности;</w:t>
      </w:r>
    </w:p>
    <w:p w:rsidR="00B34ABD" w:rsidRPr="00B34ABD" w:rsidRDefault="00B34ABD" w:rsidP="00B34AB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34ABD">
        <w:rPr>
          <w:rFonts w:ascii="Times New Roman" w:hAnsi="Times New Roman" w:cs="Times New Roman"/>
          <w:sz w:val="22"/>
          <w:szCs w:val="22"/>
        </w:rPr>
        <w:t>применять компьютерные и телекоммуникационные средства;</w:t>
      </w:r>
    </w:p>
    <w:p w:rsidR="00B34ABD" w:rsidRPr="00B34ABD" w:rsidRDefault="00B34ABD" w:rsidP="00B34AB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34ABD">
        <w:rPr>
          <w:rFonts w:ascii="Times New Roman" w:hAnsi="Times New Roman" w:cs="Times New Roman"/>
          <w:sz w:val="22"/>
          <w:szCs w:val="22"/>
        </w:rPr>
        <w:t>работать с информационными справочно-правовыми системами;</w:t>
      </w:r>
    </w:p>
    <w:p w:rsidR="00B34ABD" w:rsidRPr="00B34ABD" w:rsidRDefault="00B34ABD" w:rsidP="00B34AB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34ABD">
        <w:rPr>
          <w:rFonts w:ascii="Times New Roman" w:hAnsi="Times New Roman" w:cs="Times New Roman"/>
          <w:sz w:val="22"/>
          <w:szCs w:val="22"/>
        </w:rPr>
        <w:t>использовать прикладные программы в профессиональной деятельности;</w:t>
      </w:r>
    </w:p>
    <w:p w:rsidR="00B34ABD" w:rsidRPr="00B34ABD" w:rsidRDefault="00B34ABD" w:rsidP="00B34ABD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34ABD">
        <w:rPr>
          <w:rFonts w:ascii="Times New Roman" w:hAnsi="Times New Roman" w:cs="Times New Roman"/>
          <w:sz w:val="22"/>
          <w:szCs w:val="22"/>
        </w:rPr>
        <w:t>работать с электронной почтой;</w:t>
      </w:r>
    </w:p>
    <w:p w:rsidR="00B34ABD" w:rsidRDefault="00B34ABD" w:rsidP="00B34ABD">
      <w:pPr>
        <w:pStyle w:val="ConsPlusNormal"/>
        <w:numPr>
          <w:ilvl w:val="0"/>
          <w:numId w:val="10"/>
        </w:numPr>
      </w:pPr>
      <w:r w:rsidRPr="00B34ABD">
        <w:rPr>
          <w:rFonts w:ascii="Times New Roman" w:hAnsi="Times New Roman" w:cs="Times New Roman"/>
          <w:sz w:val="22"/>
          <w:szCs w:val="22"/>
        </w:rPr>
        <w:t>использовать</w:t>
      </w:r>
      <w:r>
        <w:t xml:space="preserve"> ресурсы </w:t>
      </w:r>
      <w:r w:rsidRPr="00B34ABD">
        <w:rPr>
          <w:rFonts w:ascii="Times New Roman" w:hAnsi="Times New Roman" w:cs="Times New Roman"/>
          <w:sz w:val="22"/>
          <w:szCs w:val="22"/>
        </w:rPr>
        <w:t>локальных и глобальных информационных сетей;</w:t>
      </w:r>
    </w:p>
    <w:p w:rsid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основные правила и методы работы с пакетами прикладных программ;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понятие информационных систем и информационных технологий;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понятие правовой информации как среды информационной системы;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назначение, возможности, структуру, принцип работы информационных справочно-правовых систем;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теоретические основы, виды и структуру баз данных;</w:t>
      </w:r>
    </w:p>
    <w:p w:rsidR="00B34ABD" w:rsidRPr="00B34ABD" w:rsidRDefault="00B34ABD" w:rsidP="00B34AB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возможности сетевых технологий работы с информацией;</w:t>
      </w:r>
    </w:p>
    <w:p w:rsidR="001E143C" w:rsidRPr="00B34ABD" w:rsidRDefault="001E143C" w:rsidP="00B34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="00B34ABD">
        <w:rPr>
          <w:rFonts w:ascii="Times New Roman" w:eastAsia="Times New Roman" w:hAnsi="Times New Roman" w:cs="Times New Roman"/>
          <w:spacing w:val="-1"/>
        </w:rPr>
        <w:t>ОП.14.</w:t>
      </w:r>
      <w:r w:rsidR="00B34ABD">
        <w:rPr>
          <w:rFonts w:ascii="Times New Roman" w:eastAsia="Times New Roman" w:hAnsi="Times New Roman" w:cs="Times New Roman"/>
          <w:spacing w:val="-1"/>
        </w:rPr>
        <w:t xml:space="preserve"> </w:t>
      </w:r>
      <w:r w:rsidR="00B34ABD">
        <w:rPr>
          <w:rFonts w:ascii="Times New Roman" w:eastAsia="Times New Roman" w:hAnsi="Times New Roman" w:cs="Times New Roman"/>
          <w:spacing w:val="-1"/>
        </w:rPr>
        <w:t>Информационные технологии в профессиональной деятельности</w:t>
      </w:r>
      <w:r w:rsidR="00B34ABD" w:rsidRPr="00B34ABD">
        <w:rPr>
          <w:rFonts w:ascii="Times New Roman" w:eastAsia="Times New Roman" w:hAnsi="Times New Roman" w:cs="Times New Roman"/>
          <w:spacing w:val="-1"/>
        </w:rPr>
        <w:t xml:space="preserve"> </w:t>
      </w:r>
      <w:bookmarkStart w:id="24" w:name="_GoBack"/>
      <w:bookmarkEnd w:id="24"/>
      <w:r w:rsidRPr="00B34ABD">
        <w:rPr>
          <w:rFonts w:ascii="Times New Roman" w:eastAsia="Times New Roman" w:hAnsi="Times New Roman" w:cs="Times New Roman"/>
        </w:rPr>
        <w:t>направлено на формирование общих и профессиональных компетенций</w:t>
      </w:r>
      <w:r w:rsidRPr="00B34A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5" w:name="_Toc187038"/>
      <w:bookmarkStart w:id="26" w:name="_Toc530998476"/>
      <w:bookmarkStart w:id="27" w:name="_Toc531012465"/>
      <w:bookmarkStart w:id="28" w:name="_Toc184996"/>
      <w:bookmarkStart w:id="29" w:name="_Toc186087"/>
      <w:r w:rsidRPr="00B34ABD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B34ABD" w:rsidRPr="00B34ABD" w:rsidRDefault="00B34ABD" w:rsidP="00B34ABD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ABD">
        <w:rPr>
          <w:rFonts w:ascii="Times New Roman" w:eastAsia="Times New Roman" w:hAnsi="Times New Roman" w:cs="Times New Roman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616C" w:rsidRPr="0094616C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4.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proofErr w:type="gramEnd"/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на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освоение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 дисциплины:</w:t>
      </w:r>
      <w:bookmarkEnd w:id="25"/>
      <w:bookmarkEnd w:id="26"/>
      <w:bookmarkEnd w:id="27"/>
      <w:bookmarkEnd w:id="28"/>
      <w:bookmarkEnd w:id="29"/>
    </w:p>
    <w:p w:rsidR="0094616C" w:rsidRPr="0094616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="00B34ABD">
        <w:rPr>
          <w:rFonts w:ascii="Times New Roman" w:eastAsia="Times New Roman" w:hAnsi="Times New Roman" w:cs="Times New Roman"/>
          <w:b/>
        </w:rPr>
        <w:t>36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B34ABD">
        <w:rPr>
          <w:rFonts w:ascii="Times New Roman" w:eastAsia="Times New Roman" w:hAnsi="Times New Roman" w:cs="Times New Roman"/>
          <w:b/>
        </w:rPr>
        <w:t>ов</w:t>
      </w:r>
      <w:r w:rsidRPr="0094616C">
        <w:rPr>
          <w:rFonts w:ascii="Times New Roman" w:eastAsia="Times New Roman" w:hAnsi="Times New Roman" w:cs="Times New Roman"/>
        </w:rPr>
        <w:t xml:space="preserve">, в том числе: 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="00B34ABD">
        <w:rPr>
          <w:rFonts w:ascii="Times New Roman" w:eastAsia="Times New Roman" w:hAnsi="Times New Roman" w:cs="Times New Roman"/>
          <w:b/>
        </w:rPr>
        <w:t xml:space="preserve">24 </w:t>
      </w:r>
      <w:r w:rsidRPr="0094616C">
        <w:rPr>
          <w:rFonts w:ascii="Times New Roman" w:eastAsia="Times New Roman" w:hAnsi="Times New Roman" w:cs="Times New Roman"/>
          <w:b/>
        </w:rPr>
        <w:t>час</w:t>
      </w:r>
      <w:r w:rsidR="00B34ABD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="00B34ABD">
        <w:rPr>
          <w:rFonts w:ascii="Times New Roman" w:eastAsia="Times New Roman" w:hAnsi="Times New Roman" w:cs="Times New Roman"/>
          <w:b/>
        </w:rPr>
        <w:t xml:space="preserve">12 </w:t>
      </w:r>
      <w:r w:rsidRPr="0094616C">
        <w:rPr>
          <w:rFonts w:ascii="Times New Roman" w:eastAsia="Times New Roman" w:hAnsi="Times New Roman" w:cs="Times New Roman"/>
          <w:b/>
        </w:rPr>
        <w:t>часов</w:t>
      </w:r>
      <w:r w:rsidRPr="0094616C">
        <w:rPr>
          <w:rFonts w:ascii="Times New Roman" w:eastAsia="Times New Roman" w:hAnsi="Times New Roman" w:cs="Times New Roman"/>
        </w:rPr>
        <w:t>.</w:t>
      </w:r>
    </w:p>
    <w:p w:rsidR="00B837A6" w:rsidRPr="0094616C" w:rsidRDefault="00B837A6" w:rsidP="00B837A6">
      <w:pPr>
        <w:widowControl w:val="0"/>
        <w:autoSpaceDE w:val="0"/>
        <w:autoSpaceDN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контроля-зачет</w:t>
      </w:r>
    </w:p>
    <w:p w:rsidR="00BF31AE" w:rsidRPr="001E143C" w:rsidRDefault="00B34ABD" w:rsidP="001E143C">
      <w:pPr>
        <w:spacing w:line="240" w:lineRule="auto"/>
      </w:pPr>
    </w:p>
    <w:sectPr w:rsidR="00BF31AE" w:rsidRPr="001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BF"/>
    <w:multiLevelType w:val="hybridMultilevel"/>
    <w:tmpl w:val="7D08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6A13"/>
    <w:multiLevelType w:val="hybridMultilevel"/>
    <w:tmpl w:val="4DF8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915424F"/>
    <w:multiLevelType w:val="hybridMultilevel"/>
    <w:tmpl w:val="0FE08520"/>
    <w:lvl w:ilvl="0" w:tplc="BE3A4806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abstractNum w:abstractNumId="8" w15:restartNumberingAfterBreak="0">
    <w:nsid w:val="71EE0C1E"/>
    <w:multiLevelType w:val="hybridMultilevel"/>
    <w:tmpl w:val="3AF2E8A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FDC761D"/>
    <w:multiLevelType w:val="hybridMultilevel"/>
    <w:tmpl w:val="1682C666"/>
    <w:lvl w:ilvl="0" w:tplc="04190001">
      <w:start w:val="1"/>
      <w:numFmt w:val="bullet"/>
      <w:lvlText w:val=""/>
      <w:lvlJc w:val="left"/>
      <w:pPr>
        <w:ind w:left="421" w:hanging="140"/>
      </w:pPr>
      <w:rPr>
        <w:rFonts w:ascii="Symbol" w:hAnsi="Symbol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1249D1"/>
    <w:rsid w:val="00194413"/>
    <w:rsid w:val="001E143C"/>
    <w:rsid w:val="00541977"/>
    <w:rsid w:val="00692034"/>
    <w:rsid w:val="00797E86"/>
    <w:rsid w:val="007B6613"/>
    <w:rsid w:val="0094616C"/>
    <w:rsid w:val="00986F96"/>
    <w:rsid w:val="00AB0A05"/>
    <w:rsid w:val="00B34ABD"/>
    <w:rsid w:val="00B837A6"/>
    <w:rsid w:val="00BA22BB"/>
    <w:rsid w:val="00CD6D8E"/>
    <w:rsid w:val="00E01A39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F481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837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37A6"/>
  </w:style>
  <w:style w:type="paragraph" w:customStyle="1" w:styleId="ConsPlusNormal">
    <w:name w:val="ConsPlusNormal"/>
    <w:rsid w:val="00B34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2019-03-01T02:32:00Z</dcterms:created>
  <dcterms:modified xsi:type="dcterms:W3CDTF">2019-03-01T09:32:00Z</dcterms:modified>
</cp:coreProperties>
</file>