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36D2" w:rsidP="005D6317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- 01-09/20</w:t>
      </w:r>
    </w:p>
    <w:p w:rsidR="00000000" w:rsidRDefault="001436D2" w:rsidP="005D6317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49"/>
        <w:gridCol w:w="1649"/>
        <w:gridCol w:w="5670"/>
        <w:gridCol w:w="1081"/>
      </w:tblGrid>
      <w:tr w:rsidR="00000000" w:rsidRPr="005D6317" w:rsidTr="005D6317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 xml:space="preserve">10:00 </w:t>
            </w: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Тактика охраны общественного порядка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Доронкин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Начальная профессиональная подготовка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и введение в специальность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Г</w:t>
            </w:r>
            <w:r w:rsidRPr="005D6317">
              <w:rPr>
                <w:rFonts w:ascii="Arial" w:eastAsia="Times New Roman" w:hAnsi="Arial" w:cs="Arial"/>
                <w:sz w:val="20"/>
              </w:rPr>
              <w:t>роза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5D6317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Физическая культура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Г</w:t>
            </w:r>
            <w:r w:rsidRPr="005D6317">
              <w:rPr>
                <w:rFonts w:ascii="Arial" w:eastAsia="Times New Roman" w:hAnsi="Arial" w:cs="Arial"/>
                <w:sz w:val="20"/>
              </w:rPr>
              <w:t>роза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proofErr w:type="spellStart"/>
            <w:r w:rsidR="005D6317" w:rsidRPr="005D6317">
              <w:rPr>
                <w:rFonts w:ascii="Arial" w:eastAsia="Times New Roman" w:hAnsi="Arial" w:cs="Arial"/>
                <w:sz w:val="20"/>
              </w:rPr>
              <w:t>т</w:t>
            </w:r>
            <w:r w:rsidRPr="005D6317">
              <w:rPr>
                <w:rFonts w:ascii="Arial" w:eastAsia="Times New Roman" w:hAnsi="Arial" w:cs="Arial"/>
                <w:sz w:val="20"/>
              </w:rPr>
              <w:t>Бердникова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Е.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Завгоруль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Т. Г.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</w:r>
            <w:r w:rsidRPr="005D6317">
              <w:rPr>
                <w:rFonts w:ascii="Arial" w:eastAsia="Times New Roman" w:hAnsi="Arial" w:cs="Arial"/>
                <w:sz w:val="20"/>
              </w:rPr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7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4</w:t>
            </w:r>
            <w:r w:rsidRPr="005D6317">
              <w:rPr>
                <w:rFonts w:ascii="Arial" w:eastAsia="Times New Roman" w:hAnsi="Arial" w:cs="Arial"/>
                <w:sz w:val="20"/>
              </w:rPr>
              <w:t>12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</w:r>
          </w:p>
          <w:p w:rsidR="005D6317" w:rsidRPr="005D6317" w:rsidRDefault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313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Уголовный процесс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Правоохранительные и судебные органы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Теория государства и права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(С)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Новокшонова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В.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Завгоруль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Т. Г.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Покид</w:t>
            </w:r>
            <w:r w:rsidRPr="005D6317">
              <w:rPr>
                <w:rFonts w:ascii="Arial" w:eastAsia="Times New Roman" w:hAnsi="Arial" w:cs="Arial"/>
                <w:sz w:val="20"/>
              </w:rPr>
              <w:t>ов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7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4</w:t>
            </w:r>
            <w:r w:rsidRPr="005D6317">
              <w:rPr>
                <w:rFonts w:ascii="Arial" w:eastAsia="Times New Roman" w:hAnsi="Arial" w:cs="Arial"/>
                <w:sz w:val="20"/>
              </w:rPr>
              <w:t>12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</w:r>
          </w:p>
          <w:p w:rsidR="005D6317" w:rsidRPr="005D6317" w:rsidRDefault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313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Б</w:t>
            </w:r>
            <w:r w:rsidRPr="005D6317">
              <w:rPr>
                <w:rFonts w:ascii="Arial" w:eastAsia="Times New Roman" w:hAnsi="Arial" w:cs="Arial"/>
                <w:sz w:val="20"/>
              </w:rPr>
              <w:t>ортник Л.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Бердникова Е.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1.Криминалистика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5</w:t>
            </w:r>
            <w:r w:rsidRPr="005D6317">
              <w:rPr>
                <w:rFonts w:ascii="Arial" w:eastAsia="Times New Roman" w:hAnsi="Arial" w:cs="Arial"/>
                <w:sz w:val="20"/>
              </w:rPr>
              <w:t>01 левая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Криминалистика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>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2.Криминалистика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</w:r>
            <w:r w:rsidRPr="005D6317">
              <w:rPr>
                <w:rFonts w:ascii="Arial" w:eastAsia="Times New Roman" w:hAnsi="Arial" w:cs="Arial"/>
                <w:sz w:val="20"/>
              </w:rPr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5</w:t>
            </w:r>
            <w:r w:rsidRPr="005D6317">
              <w:rPr>
                <w:rFonts w:ascii="Arial" w:eastAsia="Times New Roman" w:hAnsi="Arial" w:cs="Arial"/>
                <w:sz w:val="20"/>
              </w:rPr>
              <w:t>01 левая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Уголовный процесс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(С)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Конституционное право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(С)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Тарабара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  <w:tr w:rsidR="00000000" w:rsidRPr="005D6317" w:rsidTr="005D6317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5D6317" w:rsidRDefault="001436D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 w:rsidP="005D631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 xml:space="preserve">Безопасность </w:t>
            </w:r>
            <w:r w:rsidRPr="005D6317">
              <w:rPr>
                <w:rFonts w:ascii="Arial" w:eastAsia="Times New Roman" w:hAnsi="Arial" w:cs="Arial"/>
                <w:sz w:val="20"/>
              </w:rPr>
              <w:t>жизнедеятельности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(П)</w:t>
            </w:r>
            <w:r w:rsidR="005D6317" w:rsidRPr="005D631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5D6317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5D6317" w:rsidRDefault="001436D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</w:t>
            </w:r>
            <w:r w:rsidRPr="005D6317">
              <w:rPr>
                <w:rFonts w:ascii="Arial" w:eastAsia="Times New Roman" w:hAnsi="Arial" w:cs="Arial"/>
                <w:sz w:val="20"/>
              </w:rPr>
              <w:t>03</w:t>
            </w:r>
          </w:p>
        </w:tc>
      </w:tr>
    </w:tbl>
    <w:p w:rsidR="001436D2" w:rsidRDefault="001436D2" w:rsidP="005D6317">
      <w:pPr>
        <w:pStyle w:val="a3"/>
        <w:spacing w:before="0" w:beforeAutospacing="0" w:after="0" w:afterAutospacing="0"/>
      </w:pPr>
      <w:bookmarkStart w:id="0" w:name="_GoBack"/>
      <w:bookmarkEnd w:id="0"/>
    </w:p>
    <w:sectPr w:rsidR="001436D2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436D2"/>
    <w:rsid w:val="00163B44"/>
    <w:rsid w:val="005D6317"/>
    <w:rsid w:val="008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2021-09-25T13:55:00Z</dcterms:created>
  <dcterms:modified xsi:type="dcterms:W3CDTF">2021-09-25T13:55:00Z</dcterms:modified>
</cp:coreProperties>
</file>