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C5A9" w14:textId="250C5312" w:rsidR="00B37DFD" w:rsidRPr="00711DDE" w:rsidRDefault="00B37DFD" w:rsidP="00711DDE">
      <w:pPr>
        <w:contextualSpacing/>
        <w:jc w:val="center"/>
        <w:rPr>
          <w:b/>
          <w:sz w:val="24"/>
          <w:szCs w:val="24"/>
        </w:rPr>
      </w:pPr>
      <w:r w:rsidRPr="0058497A">
        <w:rPr>
          <w:b/>
          <w:sz w:val="24"/>
          <w:szCs w:val="24"/>
        </w:rPr>
        <w:t>Контрольная работа</w:t>
      </w:r>
      <w:r w:rsidR="00711DDE">
        <w:rPr>
          <w:b/>
          <w:sz w:val="24"/>
          <w:szCs w:val="24"/>
        </w:rPr>
        <w:t xml:space="preserve"> </w:t>
      </w:r>
      <w:r w:rsidRPr="00711DDE">
        <w:rPr>
          <w:b/>
          <w:bCs/>
          <w:sz w:val="24"/>
          <w:szCs w:val="24"/>
        </w:rPr>
        <w:t>по дисциплине «Информационные технологии в профессиональной деятельности»</w:t>
      </w:r>
    </w:p>
    <w:p w14:paraId="6D35E63E" w14:textId="77777777" w:rsidR="00B37DFD" w:rsidRDefault="00B37DFD" w:rsidP="00B37DFD">
      <w:pPr>
        <w:spacing w:line="275" w:lineRule="exact"/>
        <w:rPr>
          <w:i/>
          <w:sz w:val="24"/>
        </w:rPr>
      </w:pPr>
    </w:p>
    <w:p w14:paraId="47CED069" w14:textId="5A8BECC6" w:rsidR="00B37DFD" w:rsidRPr="00B37DFD" w:rsidRDefault="00B37DFD" w:rsidP="00B37DFD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i/>
          <w:sz w:val="24"/>
        </w:rPr>
      </w:pPr>
      <w:r w:rsidRPr="00B37DFD">
        <w:rPr>
          <w:i/>
          <w:sz w:val="24"/>
        </w:rPr>
        <w:t>Заполни</w:t>
      </w:r>
      <w:r w:rsidR="00711DDE">
        <w:rPr>
          <w:i/>
          <w:sz w:val="24"/>
        </w:rPr>
        <w:t>те</w:t>
      </w:r>
      <w:r w:rsidRPr="00B37DFD">
        <w:rPr>
          <w:i/>
          <w:spacing w:val="-4"/>
          <w:sz w:val="24"/>
        </w:rPr>
        <w:t xml:space="preserve"> </w:t>
      </w:r>
      <w:r w:rsidRPr="00B37DFD">
        <w:rPr>
          <w:i/>
          <w:sz w:val="24"/>
        </w:rPr>
        <w:t>пропуски:</w:t>
      </w:r>
    </w:p>
    <w:p w14:paraId="717C1F0C" w14:textId="633FD2AB" w:rsidR="00B37DFD" w:rsidRPr="00711DDE" w:rsidRDefault="00B37DFD" w:rsidP="00711DDE">
      <w:pPr>
        <w:pStyle w:val="a5"/>
        <w:numPr>
          <w:ilvl w:val="1"/>
          <w:numId w:val="1"/>
        </w:numPr>
        <w:tabs>
          <w:tab w:val="left" w:pos="426"/>
          <w:tab w:val="left" w:pos="25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2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 w:rsidR="00711DDE">
        <w:rPr>
          <w:sz w:val="24"/>
        </w:rPr>
        <w:t>__________________________________________________________________________</w:t>
      </w:r>
      <w:r>
        <w:t>.</w:t>
      </w:r>
    </w:p>
    <w:p w14:paraId="41C000BA" w14:textId="4B3B3069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6"/>
          <w:tab w:val="left" w:pos="8364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Инструментарий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технологии: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11DDE">
        <w:rPr>
          <w:sz w:val="24"/>
          <w:u w:val="single"/>
        </w:rPr>
        <w:t>_______</w:t>
      </w:r>
    </w:p>
    <w:p w14:paraId="7DE8B2AA" w14:textId="48FD0620" w:rsidR="00B37DFD" w:rsidRPr="00B37DFD" w:rsidRDefault="00711DDE" w:rsidP="00B37DFD">
      <w:pPr>
        <w:pStyle w:val="a3"/>
        <w:tabs>
          <w:tab w:val="left" w:pos="426"/>
        </w:tabs>
        <w:spacing w:line="276" w:lineRule="auto"/>
        <w:jc w:val="both"/>
        <w:rPr>
          <w:sz w:val="19"/>
        </w:rPr>
      </w:pPr>
      <w:r>
        <w:rPr>
          <w:sz w:val="19"/>
        </w:rPr>
        <w:t>_________________________________________________________________________________________________</w:t>
      </w:r>
    </w:p>
    <w:p w14:paraId="631B0E74" w14:textId="0607495F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6"/>
          <w:tab w:val="left" w:pos="7029"/>
          <w:tab w:val="left" w:pos="8505"/>
          <w:tab w:val="left" w:pos="10283"/>
          <w:tab w:val="left" w:pos="106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Взаимосвязанная совокупность средств, методов и персонала,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z w:val="24"/>
        </w:rPr>
        <w:tab/>
        <w:t xml:space="preserve">цели </w:t>
      </w:r>
      <w:r>
        <w:rPr>
          <w:spacing w:val="-1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это</w:t>
      </w:r>
      <w:r>
        <w:rPr>
          <w:sz w:val="24"/>
          <w:u w:val="single"/>
        </w:rPr>
        <w:tab/>
      </w:r>
      <w:r w:rsidR="00711DDE">
        <w:rPr>
          <w:sz w:val="24"/>
          <w:u w:val="single"/>
        </w:rPr>
        <w:t>________________________________________________________</w:t>
      </w:r>
    </w:p>
    <w:p w14:paraId="20066B28" w14:textId="77777777" w:rsidR="00B37DFD" w:rsidRDefault="00B37DFD" w:rsidP="00B37DFD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i/>
          <w:sz w:val="24"/>
        </w:rPr>
      </w:pPr>
      <w:r>
        <w:rPr>
          <w:i/>
          <w:sz w:val="24"/>
        </w:rPr>
        <w:t>Заполните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концепций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внедрения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фирму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следующими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данными:</w:t>
      </w:r>
    </w:p>
    <w:p w14:paraId="3149B067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5"/>
          <w:tab w:val="left" w:pos="25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ориентируется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фирмы;</w:t>
      </w:r>
    </w:p>
    <w:p w14:paraId="73013535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5"/>
          <w:tab w:val="left" w:pos="25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фирмы;</w:t>
      </w:r>
    </w:p>
    <w:p w14:paraId="106331A3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5"/>
          <w:tab w:val="left" w:pos="25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</w:t>
      </w:r>
      <w:r>
        <w:rPr>
          <w:spacing w:val="-3"/>
          <w:sz w:val="24"/>
        </w:rPr>
        <w:t xml:space="preserve">, </w:t>
      </w:r>
      <w:r>
        <w:rPr>
          <w:sz w:val="24"/>
        </w:rPr>
        <w:t>рационализируются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места;</w:t>
      </w:r>
    </w:p>
    <w:p w14:paraId="4873E599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5"/>
          <w:tab w:val="left" w:pos="2516"/>
          <w:tab w:val="left" w:pos="8505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происходит</w:t>
      </w:r>
      <w:r>
        <w:rPr>
          <w:spacing w:val="48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специалистами;</w:t>
      </w:r>
    </w:p>
    <w:p w14:paraId="213BFEF1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5"/>
          <w:tab w:val="left" w:pos="25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21"/>
          <w:sz w:val="24"/>
        </w:rPr>
        <w:t xml:space="preserve"> </w:t>
      </w:r>
      <w:r>
        <w:rPr>
          <w:sz w:val="24"/>
        </w:rPr>
        <w:t>новые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взаимосвязи;</w:t>
      </w:r>
    </w:p>
    <w:p w14:paraId="15B02DA8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5"/>
          <w:tab w:val="left" w:pos="25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существенные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38"/>
          <w:sz w:val="24"/>
        </w:rPr>
        <w:t xml:space="preserve"> </w:t>
      </w:r>
      <w:r>
        <w:rPr>
          <w:sz w:val="24"/>
        </w:rPr>
        <w:t>этапе,</w:t>
      </w:r>
      <w:r>
        <w:rPr>
          <w:spacing w:val="37"/>
          <w:sz w:val="24"/>
        </w:rPr>
        <w:t xml:space="preserve"> </w:t>
      </w:r>
      <w:r>
        <w:rPr>
          <w:sz w:val="24"/>
        </w:rPr>
        <w:t>связанном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3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фирмы;</w:t>
      </w:r>
    </w:p>
    <w:p w14:paraId="22D45229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5"/>
          <w:tab w:val="left" w:pos="25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рационализация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>фирмы;</w:t>
      </w:r>
    </w:p>
    <w:p w14:paraId="4660B75A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6"/>
          <w:tab w:val="left" w:pos="8505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необходимость непрерывных изменений формы представления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средствам;</w:t>
      </w:r>
    </w:p>
    <w:p w14:paraId="0766C3FA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минимальные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затраты;</w:t>
      </w:r>
    </w:p>
    <w:p w14:paraId="0C78FDDA" w14:textId="77777777" w:rsidR="00B37DFD" w:rsidRDefault="00B37DFD" w:rsidP="00B37DFD">
      <w:pPr>
        <w:pStyle w:val="a5"/>
        <w:numPr>
          <w:ilvl w:val="1"/>
          <w:numId w:val="1"/>
        </w:numPr>
        <w:tabs>
          <w:tab w:val="left" w:pos="426"/>
          <w:tab w:val="left" w:pos="251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максимальная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14:paraId="18AF583C" w14:textId="77777777" w:rsidR="00B37DFD" w:rsidRDefault="00B37DFD" w:rsidP="00B37DFD">
      <w:pPr>
        <w:pStyle w:val="a3"/>
        <w:tabs>
          <w:tab w:val="left" w:pos="426"/>
        </w:tabs>
        <w:spacing w:line="276" w:lineRule="auto"/>
        <w:jc w:val="both"/>
      </w:pP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961"/>
      </w:tblGrid>
      <w:tr w:rsidR="00B37DFD" w14:paraId="3D3D3EC5" w14:textId="77777777" w:rsidTr="00B37DFD">
        <w:trPr>
          <w:trHeight w:val="317"/>
        </w:trPr>
        <w:tc>
          <w:tcPr>
            <w:tcW w:w="4253" w:type="dxa"/>
          </w:tcPr>
          <w:p w14:paraId="19D8A694" w14:textId="77777777" w:rsidR="00B37DFD" w:rsidRDefault="00B37DFD" w:rsidP="00B37DFD">
            <w:pPr>
              <w:pStyle w:val="TableParagraph"/>
              <w:tabs>
                <w:tab w:val="left" w:pos="426"/>
              </w:tabs>
              <w:spacing w:line="276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концепция</w:t>
            </w:r>
            <w:proofErr w:type="spellEnd"/>
          </w:p>
        </w:tc>
        <w:tc>
          <w:tcPr>
            <w:tcW w:w="4961" w:type="dxa"/>
          </w:tcPr>
          <w:p w14:paraId="277B38C2" w14:textId="77777777" w:rsidR="00B37DFD" w:rsidRDefault="00B37DFD" w:rsidP="00B37DFD">
            <w:pPr>
              <w:pStyle w:val="TableParagraph"/>
              <w:tabs>
                <w:tab w:val="left" w:pos="426"/>
              </w:tabs>
              <w:spacing w:line="276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концепция</w:t>
            </w:r>
            <w:proofErr w:type="spellEnd"/>
          </w:p>
        </w:tc>
      </w:tr>
      <w:tr w:rsidR="00B37DFD" w14:paraId="0C72AA41" w14:textId="77777777" w:rsidTr="00B37DFD">
        <w:trPr>
          <w:trHeight w:val="317"/>
        </w:trPr>
        <w:tc>
          <w:tcPr>
            <w:tcW w:w="4253" w:type="dxa"/>
          </w:tcPr>
          <w:p w14:paraId="719DF2AA" w14:textId="77777777" w:rsidR="00B37DFD" w:rsidRDefault="00B37DFD" w:rsidP="00B37DFD">
            <w:pPr>
              <w:pStyle w:val="TableParagraph"/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14:paraId="53736190" w14:textId="77777777" w:rsidR="00B37DFD" w:rsidRDefault="00B37DFD" w:rsidP="00B37DFD">
            <w:pPr>
              <w:pStyle w:val="TableParagraph"/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</w:p>
        </w:tc>
      </w:tr>
    </w:tbl>
    <w:p w14:paraId="25FA4A65" w14:textId="77777777" w:rsidR="00B37DFD" w:rsidRDefault="00B37DFD" w:rsidP="00B37DFD">
      <w:pPr>
        <w:tabs>
          <w:tab w:val="left" w:pos="426"/>
        </w:tabs>
        <w:spacing w:line="276" w:lineRule="auto"/>
        <w:jc w:val="both"/>
      </w:pPr>
    </w:p>
    <w:p w14:paraId="0E04C2CF" w14:textId="77777777" w:rsidR="00B37DFD" w:rsidRPr="00B37DFD" w:rsidRDefault="00B37DFD" w:rsidP="00B37DFD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>
        <w:tab/>
        <w:t>Используя</w:t>
      </w:r>
      <w:r>
        <w:rPr>
          <w:spacing w:val="31"/>
        </w:rPr>
        <w:t xml:space="preserve"> </w:t>
      </w:r>
      <w:r>
        <w:t>встроенные</w:t>
      </w:r>
      <w:r>
        <w:rPr>
          <w:spacing w:val="33"/>
        </w:rPr>
        <w:t xml:space="preserve"> </w:t>
      </w:r>
      <w:r>
        <w:t>функции</w:t>
      </w:r>
      <w:r>
        <w:rPr>
          <w:spacing w:val="31"/>
        </w:rPr>
        <w:t xml:space="preserve"> </w:t>
      </w:r>
      <w:proofErr w:type="spellStart"/>
      <w:r>
        <w:t>Ехсеl</w:t>
      </w:r>
      <w:proofErr w:type="spellEnd"/>
      <w:r>
        <w:t>,</w:t>
      </w:r>
      <w:r>
        <w:rPr>
          <w:spacing w:val="32"/>
        </w:rPr>
        <w:t xml:space="preserve"> </w:t>
      </w:r>
      <w:r>
        <w:t xml:space="preserve">создайте таблицу “Озера Европы”, используя следующие данные по площади (кв. км) и наибольшей глубине (м): Ладожское 17 700 и 225; Онежское 9510 и 110; Каспийское море 371 000 и 995; </w:t>
      </w:r>
      <w:proofErr w:type="spellStart"/>
      <w:r>
        <w:t>Венерн</w:t>
      </w:r>
      <w:proofErr w:type="spellEnd"/>
      <w:r>
        <w:t xml:space="preserve"> 5550 и 100; Чудское с Псковским 3560 и 14; Балатон 591 и 11; Женевское 581 и 310; </w:t>
      </w:r>
      <w:proofErr w:type="spellStart"/>
      <w:r>
        <w:t>Веттерн</w:t>
      </w:r>
      <w:proofErr w:type="spellEnd"/>
      <w:r>
        <w:t xml:space="preserve"> 1900 и 119; Боденское 538 и 252; </w:t>
      </w:r>
      <w:proofErr w:type="spellStart"/>
      <w:r>
        <w:t>Меларен</w:t>
      </w:r>
      <w:proofErr w:type="spellEnd"/>
      <w:r>
        <w:t xml:space="preserve"> 1140 и 64. Определите самое большое и самое маленькое по площади озеро, самое глубокое и самое мелкое озеро.</w:t>
      </w:r>
    </w:p>
    <w:p w14:paraId="67B248ED" w14:textId="77777777" w:rsidR="009E2B98" w:rsidRDefault="009E2B98"/>
    <w:sectPr w:rsidR="009E2B98" w:rsidSect="00B37D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A3B17"/>
    <w:multiLevelType w:val="hybridMultilevel"/>
    <w:tmpl w:val="57D4D13E"/>
    <w:lvl w:ilvl="0" w:tplc="CBCE36A4">
      <w:start w:val="1"/>
      <w:numFmt w:val="decimal"/>
      <w:lvlText w:val="%1."/>
      <w:lvlJc w:val="left"/>
      <w:pPr>
        <w:ind w:left="2095" w:hanging="3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AD1AA">
      <w:start w:val="1"/>
      <w:numFmt w:val="lowerLetter"/>
      <w:lvlText w:val="%2)"/>
      <w:lvlJc w:val="left"/>
      <w:pPr>
        <w:ind w:left="251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CCF51A">
      <w:numFmt w:val="bullet"/>
      <w:lvlText w:val="•"/>
      <w:lvlJc w:val="left"/>
      <w:pPr>
        <w:ind w:left="2687" w:hanging="425"/>
      </w:pPr>
      <w:rPr>
        <w:rFonts w:hint="default"/>
        <w:lang w:val="ru-RU" w:eastAsia="en-US" w:bidi="ar-SA"/>
      </w:rPr>
    </w:lvl>
    <w:lvl w:ilvl="3" w:tplc="A2BA6BCC">
      <w:numFmt w:val="bullet"/>
      <w:lvlText w:val="•"/>
      <w:lvlJc w:val="left"/>
      <w:pPr>
        <w:ind w:left="2854" w:hanging="425"/>
      </w:pPr>
      <w:rPr>
        <w:rFonts w:hint="default"/>
        <w:lang w:val="ru-RU" w:eastAsia="en-US" w:bidi="ar-SA"/>
      </w:rPr>
    </w:lvl>
    <w:lvl w:ilvl="4" w:tplc="0EE010AA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5" w:tplc="C1684268">
      <w:numFmt w:val="bullet"/>
      <w:lvlText w:val="•"/>
      <w:lvlJc w:val="left"/>
      <w:pPr>
        <w:ind w:left="3188" w:hanging="425"/>
      </w:pPr>
      <w:rPr>
        <w:rFonts w:hint="default"/>
        <w:lang w:val="ru-RU" w:eastAsia="en-US" w:bidi="ar-SA"/>
      </w:rPr>
    </w:lvl>
    <w:lvl w:ilvl="6" w:tplc="08E0D01C">
      <w:numFmt w:val="bullet"/>
      <w:lvlText w:val="•"/>
      <w:lvlJc w:val="left"/>
      <w:pPr>
        <w:ind w:left="3355" w:hanging="425"/>
      </w:pPr>
      <w:rPr>
        <w:rFonts w:hint="default"/>
        <w:lang w:val="ru-RU" w:eastAsia="en-US" w:bidi="ar-SA"/>
      </w:rPr>
    </w:lvl>
    <w:lvl w:ilvl="7" w:tplc="728CCB46">
      <w:numFmt w:val="bullet"/>
      <w:lvlText w:val="•"/>
      <w:lvlJc w:val="left"/>
      <w:pPr>
        <w:ind w:left="3522" w:hanging="425"/>
      </w:pPr>
      <w:rPr>
        <w:rFonts w:hint="default"/>
        <w:lang w:val="ru-RU" w:eastAsia="en-US" w:bidi="ar-SA"/>
      </w:rPr>
    </w:lvl>
    <w:lvl w:ilvl="8" w:tplc="B39ACB52">
      <w:numFmt w:val="bullet"/>
      <w:lvlText w:val="•"/>
      <w:lvlJc w:val="left"/>
      <w:pPr>
        <w:ind w:left="3689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6B"/>
    <w:rsid w:val="00711DDE"/>
    <w:rsid w:val="00963B6B"/>
    <w:rsid w:val="009E2B98"/>
    <w:rsid w:val="00B37DFD"/>
    <w:rsid w:val="00E8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259B"/>
  <w15:chartTrackingRefBased/>
  <w15:docId w15:val="{39B7EA1D-631F-4E82-91DA-8E857308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7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7D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7D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7DFD"/>
    <w:pPr>
      <w:ind w:left="2101" w:hanging="361"/>
    </w:pPr>
  </w:style>
  <w:style w:type="paragraph" w:customStyle="1" w:styleId="TableParagraph">
    <w:name w:val="Table Paragraph"/>
    <w:basedOn w:val="a"/>
    <w:uiPriority w:val="1"/>
    <w:qFormat/>
    <w:rsid w:val="00B3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4</cp:revision>
  <dcterms:created xsi:type="dcterms:W3CDTF">2021-09-30T07:55:00Z</dcterms:created>
  <dcterms:modified xsi:type="dcterms:W3CDTF">2022-08-10T06:40:00Z</dcterms:modified>
</cp:coreProperties>
</file>