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40" w:rsidRDefault="002A7740" w:rsidP="002A774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- 01-11/20</w:t>
      </w:r>
    </w:p>
    <w:p w:rsidR="002A7740" w:rsidRDefault="002A7740" w:rsidP="002A774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8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4"/>
        <w:gridCol w:w="1790"/>
        <w:gridCol w:w="5244"/>
        <w:gridCol w:w="1369"/>
      </w:tblGrid>
      <w:tr w:rsidR="002A7740" w:rsidRPr="003B4756" w:rsidTr="002A7740">
        <w:trPr>
          <w:tblCellSpacing w:w="0" w:type="dxa"/>
        </w:trPr>
        <w:tc>
          <w:tcPr>
            <w:tcW w:w="1783" w:type="dxa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313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Криминология и предупреждение преступлений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Сливкина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Г.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211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44" w:type="dxa"/>
            <w:shd w:val="clear" w:color="auto" w:fill="FFFFFF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44" w:type="dxa"/>
            <w:shd w:val="clear" w:color="auto" w:fill="FFFFFF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1.Криминалистика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левая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2.Криминалистика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Олинова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501 правая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44" w:type="dxa"/>
            <w:shd w:val="clear" w:color="auto" w:fill="FFFFFF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Экологическое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(П) Шевченко А. В.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 w:val="restart"/>
            <w:shd w:val="clear" w:color="auto" w:fill="FFFFFF"/>
            <w:vAlign w:val="center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Уголовно-исполнительное право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>) Астафьев А. А.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Уголовный процесс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  <w:tr w:rsidR="002A7740" w:rsidRPr="003B4756" w:rsidTr="002A7740">
        <w:trPr>
          <w:tblCellSpacing w:w="0" w:type="dxa"/>
        </w:trPr>
        <w:tc>
          <w:tcPr>
            <w:tcW w:w="1783" w:type="dxa"/>
            <w:vMerge/>
            <w:vAlign w:val="center"/>
            <w:hideMark/>
          </w:tcPr>
          <w:p w:rsidR="002A7740" w:rsidRPr="003B4756" w:rsidRDefault="002A7740" w:rsidP="00131BCA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3B4756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244" w:type="dxa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Прокурорский надзор</w:t>
            </w:r>
            <w:r w:rsidRPr="003B475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3B4756">
              <w:rPr>
                <w:rFonts w:ascii="Arial" w:eastAsia="Times New Roman" w:hAnsi="Arial" w:cs="Arial"/>
                <w:sz w:val="22"/>
              </w:rPr>
              <w:t>Хананов</w:t>
            </w:r>
            <w:proofErr w:type="spellEnd"/>
            <w:r w:rsidRPr="003B4756">
              <w:rPr>
                <w:rFonts w:ascii="Arial" w:eastAsia="Times New Roman" w:hAnsi="Arial" w:cs="Arial"/>
                <w:sz w:val="22"/>
              </w:rPr>
              <w:t xml:space="preserve"> Е. М.</w:t>
            </w:r>
          </w:p>
        </w:tc>
        <w:tc>
          <w:tcPr>
            <w:tcW w:w="0" w:type="auto"/>
            <w:shd w:val="clear" w:color="auto" w:fill="FFFFFF"/>
            <w:hideMark/>
          </w:tcPr>
          <w:p w:rsidR="002A7740" w:rsidRPr="003B4756" w:rsidRDefault="002A7740" w:rsidP="00131BCA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3B4756">
              <w:rPr>
                <w:rFonts w:ascii="Arial" w:eastAsia="Times New Roman" w:hAnsi="Arial" w:cs="Arial"/>
                <w:sz w:val="22"/>
              </w:rPr>
              <w:t>203</w:t>
            </w:r>
          </w:p>
        </w:tc>
      </w:tr>
    </w:tbl>
    <w:p w:rsidR="003B4756" w:rsidRDefault="003B4756" w:rsidP="002A7740">
      <w:pPr>
        <w:pStyle w:val="a3"/>
        <w:spacing w:after="240" w:afterAutospacing="0"/>
      </w:pPr>
      <w:bookmarkStart w:id="0" w:name="_GoBack"/>
      <w:bookmarkEnd w:id="0"/>
    </w:p>
    <w:sectPr w:rsidR="003B4756" w:rsidSect="0098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0F3B"/>
    <w:rsid w:val="00065108"/>
    <w:rsid w:val="002A7740"/>
    <w:rsid w:val="002F17E1"/>
    <w:rsid w:val="003B4756"/>
    <w:rsid w:val="005B128C"/>
    <w:rsid w:val="00683358"/>
    <w:rsid w:val="00730F3B"/>
    <w:rsid w:val="00844531"/>
    <w:rsid w:val="009434B4"/>
    <w:rsid w:val="00986147"/>
    <w:rsid w:val="009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1EA8"/>
  <w15:chartTrackingRefBased/>
  <w15:docId w15:val="{2F99CD6C-E7F1-475B-B297-213185C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2021-09-26T02:41:00Z</dcterms:created>
  <dcterms:modified xsi:type="dcterms:W3CDTF">2021-09-26T02:41:00Z</dcterms:modified>
</cp:coreProperties>
</file>