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58C9" w14:textId="77777777" w:rsidR="00215E69" w:rsidRDefault="00215E69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7465E9AA" w14:textId="65FD8EE1" w:rsidR="00215E69" w:rsidRPr="001C75D3" w:rsidRDefault="001C75D3">
      <w:pPr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 w:rsidRPr="001C75D3">
        <w:rPr>
          <w:rFonts w:ascii="Times New Roman" w:hAnsi="Times New Roman" w:cs="Times New Roman"/>
          <w:b/>
          <w:bCs/>
          <w:lang w:val="ru-RU"/>
        </w:rPr>
        <w:t xml:space="preserve">ПРИМЕРНЫЕ </w:t>
      </w:r>
      <w:r w:rsidR="00277E18" w:rsidRPr="001C75D3">
        <w:rPr>
          <w:rFonts w:ascii="Times New Roman" w:hAnsi="Times New Roman" w:cs="Times New Roman"/>
          <w:b/>
          <w:bCs/>
          <w:lang w:val="ru-RU"/>
        </w:rPr>
        <w:t>ВОПРОСЫ К ЭКЗАМЕНУ</w:t>
      </w:r>
    </w:p>
    <w:p w14:paraId="04C20603" w14:textId="67CEA61C" w:rsidR="00215E69" w:rsidRDefault="00277E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ПМ.01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логистических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процессов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закупках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складировании</w:t>
      </w:r>
    </w:p>
    <w:p w14:paraId="226D6042" w14:textId="77777777" w:rsidR="00215E69" w:rsidRDefault="00215E6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127C2C" w14:textId="77777777" w:rsidR="00215E69" w:rsidRDefault="00215E6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3286AA" w14:textId="77777777" w:rsidR="00215E69" w:rsidRDefault="00277E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МДК.01.01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Логистика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закупок</w:t>
      </w:r>
    </w:p>
    <w:p w14:paraId="6E650A10" w14:textId="77777777" w:rsidR="00215E69" w:rsidRDefault="00277E18">
      <w:pPr>
        <w:pStyle w:val="ad"/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Понятие, задачи и функции закупочной логистики и </w:t>
      </w:r>
      <w:r>
        <w:rPr>
          <w:rFonts w:ascii="Times New Roman" w:hAnsi="Times New Roman" w:cs="Times New Roman"/>
          <w:sz w:val="28"/>
          <w:szCs w:val="28"/>
          <w:lang w:val="ru-RU"/>
        </w:rPr>
        <w:t>место</w:t>
      </w:r>
      <w:r>
        <w:rPr>
          <w:rFonts w:ascii="Times New Roman" w:hAnsi="Times New Roman" w:cs="Times New Roman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закупочной</w:t>
      </w:r>
      <w:r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логистики</w:t>
      </w:r>
      <w:r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управлении цепями</w:t>
      </w:r>
      <w:r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поставок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3FEDA4" w14:textId="77777777" w:rsidR="00215E69" w:rsidRDefault="00277E18">
      <w:pPr>
        <w:pStyle w:val="ad"/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Поставка «точно</w:t>
      </w:r>
      <w:r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срок». </w:t>
      </w:r>
    </w:p>
    <w:p w14:paraId="708C80B8" w14:textId="77777777" w:rsidR="00215E69" w:rsidRDefault="00277E18">
      <w:pPr>
        <w:pStyle w:val="a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Модели 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закупочной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Методы закупочной логистики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33125F" w14:textId="77777777" w:rsidR="00215E69" w:rsidRDefault="00277E18">
      <w:pPr>
        <w:pStyle w:val="ad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Основные нормативные документы, регулирующие закупки.</w:t>
      </w:r>
    </w:p>
    <w:p w14:paraId="1754A659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Документооборот при закупке. Типы заказов. </w:t>
      </w:r>
    </w:p>
    <w:p w14:paraId="257E6406" w14:textId="77777777" w:rsidR="00215E69" w:rsidRDefault="00277E18">
      <w:pPr>
        <w:pStyle w:val="a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Контроль выполнения и экспедирование заказа.</w:t>
      </w:r>
    </w:p>
    <w:p w14:paraId="7CCFFCCA" w14:textId="77777777" w:rsidR="00215E69" w:rsidRDefault="00277E18">
      <w:pPr>
        <w:pStyle w:val="a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Применение современных технологий при осуществлении закупок.</w:t>
      </w:r>
    </w:p>
    <w:p w14:paraId="5221BD94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Цели, задачи и функции</w:t>
      </w:r>
      <w:r>
        <w:rPr>
          <w:bCs/>
          <w:spacing w:val="24"/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отдела</w:t>
      </w:r>
      <w:r>
        <w:rPr>
          <w:bCs/>
          <w:spacing w:val="26"/>
          <w:sz w:val="28"/>
          <w:szCs w:val="28"/>
        </w:rPr>
        <w:t xml:space="preserve"> </w:t>
      </w:r>
      <w:r>
        <w:rPr>
          <w:bCs/>
          <w:sz w:val="28"/>
          <w:szCs w:val="28"/>
        </w:rPr>
        <w:t>закупок.</w:t>
      </w:r>
    </w:p>
    <w:p w14:paraId="7372BBB1" w14:textId="77777777" w:rsidR="00215E69" w:rsidRDefault="00277E18">
      <w:pPr>
        <w:pStyle w:val="a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Тендерные закупки.</w:t>
      </w:r>
    </w:p>
    <w:p w14:paraId="139768D8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потребности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закупаемой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продукции. Оценка</w:t>
      </w:r>
      <w:r>
        <w:rPr>
          <w:bCs/>
          <w:spacing w:val="29"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  <w:spacing w:val="31"/>
          <w:sz w:val="28"/>
          <w:szCs w:val="28"/>
        </w:rPr>
        <w:t xml:space="preserve"> </w:t>
      </w:r>
      <w:r>
        <w:rPr>
          <w:bCs/>
          <w:sz w:val="28"/>
          <w:szCs w:val="28"/>
        </w:rPr>
        <w:t>выбор</w:t>
      </w:r>
      <w:r>
        <w:rPr>
          <w:bCs/>
          <w:spacing w:val="29"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поставщика.</w:t>
      </w:r>
    </w:p>
    <w:p w14:paraId="329DDD8B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Управление закупочной деятельностью.</w:t>
      </w:r>
    </w:p>
    <w:p w14:paraId="6D48E460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Цели управления запасами и виды запасов.</w:t>
      </w:r>
    </w:p>
    <w:p w14:paraId="206E30A3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Принятие решения о производственном аутсорсинге. Задача: «Делать или покупать?».</w:t>
      </w:r>
    </w:p>
    <w:p w14:paraId="3E4C9723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contextualSpacing/>
        <w:jc w:val="both"/>
        <w:rPr>
          <w:bCs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>Виды потребностей в материалах.</w:t>
      </w:r>
    </w:p>
    <w:p w14:paraId="1B4EDCDA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Анализ и определение потребности в материальных ресурсах.</w:t>
      </w:r>
    </w:p>
    <w:p w14:paraId="3B7B6772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Исследование поставщика.</w:t>
      </w:r>
    </w:p>
    <w:p w14:paraId="083C4880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Переговоры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закупки.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закупочной деятельности.</w:t>
      </w:r>
    </w:p>
    <w:p w14:paraId="0BB5FFF0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Анализ рынка материальных ресурсов, комплектующих и товаров.</w:t>
      </w:r>
    </w:p>
    <w:p w14:paraId="60285ED2" w14:textId="77777777" w:rsidR="00215E69" w:rsidRDefault="00277E18">
      <w:pPr>
        <w:pStyle w:val="a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и материальные потоки в логистике.</w:t>
      </w:r>
    </w:p>
    <w:p w14:paraId="07CA86D1" w14:textId="77777777" w:rsidR="00215E69" w:rsidRDefault="00277E18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Договор на поставку и его характеристика.</w:t>
      </w:r>
    </w:p>
    <w:p w14:paraId="7FA2C24F" w14:textId="77777777" w:rsidR="00215E69" w:rsidRDefault="00215E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054E5B" w14:textId="77777777" w:rsidR="00215E69" w:rsidRDefault="00277E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МДК.01.02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Складская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логистика</w:t>
      </w:r>
    </w:p>
    <w:p w14:paraId="409BC410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2BD6CD6" w14:textId="77777777" w:rsidR="00215E69" w:rsidRDefault="00277E18">
      <w:pPr>
        <w:pStyle w:val="ad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1" w:name="_Hlk135484579"/>
      <w:r>
        <w:rPr>
          <w:rFonts w:ascii="Times New Roman" w:hAnsi="Times New Roman" w:cs="Times New Roman"/>
          <w:sz w:val="28"/>
          <w:szCs w:val="28"/>
          <w:lang w:val="ru-RU"/>
        </w:rPr>
        <w:t>Классификация складов.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Склады класса «А», «В», «С» и принцип «кросс-докинг».</w:t>
      </w:r>
    </w:p>
    <w:p w14:paraId="28050B1C" w14:textId="77777777" w:rsidR="00215E69" w:rsidRDefault="00277E18">
      <w:pPr>
        <w:pStyle w:val="ab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bookmarkStart w:id="2" w:name="_Hlk135479630"/>
      <w:r>
        <w:rPr>
          <w:bCs/>
          <w:sz w:val="28"/>
          <w:szCs w:val="28"/>
        </w:rPr>
        <w:t>Система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комиссионирования и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управление</w:t>
      </w:r>
      <w:r>
        <w:rPr>
          <w:bCs/>
          <w:spacing w:val="-12"/>
          <w:sz w:val="28"/>
          <w:szCs w:val="28"/>
        </w:rPr>
        <w:t xml:space="preserve"> </w:t>
      </w:r>
      <w:r>
        <w:rPr>
          <w:bCs/>
          <w:sz w:val="28"/>
          <w:szCs w:val="28"/>
        </w:rPr>
        <w:t>оборудованием.</w:t>
      </w:r>
      <w:bookmarkEnd w:id="2"/>
    </w:p>
    <w:p w14:paraId="648801F1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складом - методология </w:t>
      </w:r>
      <w:r>
        <w:rPr>
          <w:rFonts w:ascii="Times New Roman" w:hAnsi="Times New Roman" w:cs="Times New Roman"/>
          <w:sz w:val="28"/>
          <w:szCs w:val="28"/>
        </w:rPr>
        <w:t>SADT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Structured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Analysis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Design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Technique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методология структурированного анализа и конструирования).</w:t>
      </w:r>
    </w:p>
    <w:bookmarkEnd w:id="1"/>
    <w:p w14:paraId="50BF7369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Штрихкодирование ячейки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BB5C75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Управление логистическим процессом на складе. </w:t>
      </w:r>
    </w:p>
    <w:p w14:paraId="3DD6E220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Оптимизация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pacing w:val="-5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складского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хозяйства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EFF"/>
          <w:lang w:val="ru-RU"/>
        </w:rPr>
        <w:t xml:space="preserve"> </w:t>
      </w:r>
    </w:p>
    <w:p w14:paraId="77ADB57F" w14:textId="77777777" w:rsidR="00215E69" w:rsidRDefault="00277E18">
      <w:pPr>
        <w:pStyle w:val="ad"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Складские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затраты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часть логистических</w:t>
      </w:r>
      <w:r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издержек.</w:t>
      </w:r>
    </w:p>
    <w:p w14:paraId="5E18BB1A" w14:textId="77777777" w:rsidR="00215E69" w:rsidRDefault="00277E18">
      <w:pPr>
        <w:pStyle w:val="ad"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Системы штрихкодирования.</w:t>
      </w:r>
    </w:p>
    <w:p w14:paraId="75CEB8EC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Система оценки </w:t>
      </w:r>
      <w:r>
        <w:rPr>
          <w:rFonts w:ascii="Times New Roman" w:hAnsi="Times New Roman" w:cs="Times New Roman"/>
          <w:bCs/>
          <w:spacing w:val="-5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склада.</w:t>
      </w:r>
    </w:p>
    <w:p w14:paraId="169925D4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DFEFF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Преимущества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автоматизированной системы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WMS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0C4D05AB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Разработка системы</w:t>
      </w:r>
      <w:r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складирования.</w:t>
      </w:r>
    </w:p>
    <w:p w14:paraId="01DF27D3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Автоматизированные системы управления складом. </w:t>
      </w:r>
      <w:r>
        <w:rPr>
          <w:rFonts w:ascii="Times New Roman" w:hAnsi="Times New Roman" w:cs="Times New Roman"/>
          <w:bCs/>
          <w:sz w:val="28"/>
          <w:szCs w:val="28"/>
        </w:rPr>
        <w:t>WMS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система. Структура, функции, основные требования.</w:t>
      </w:r>
    </w:p>
    <w:p w14:paraId="69076DB1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Упаковка и маркировка товара на складе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08074D" w14:textId="77777777" w:rsidR="00215E69" w:rsidRPr="001C75D3" w:rsidRDefault="00277E18">
      <w:pPr>
        <w:pStyle w:val="ad"/>
        <w:widowControl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Методы анализа  ресурсного потока и запасов. </w:t>
      </w:r>
    </w:p>
    <w:p w14:paraId="180D0A50" w14:textId="77777777" w:rsidR="00215E69" w:rsidRPr="001C75D3" w:rsidRDefault="00277E18">
      <w:pPr>
        <w:pStyle w:val="ad"/>
        <w:widowControl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5D3">
        <w:rPr>
          <w:rFonts w:ascii="Times New Roman" w:hAnsi="Times New Roman" w:cs="Times New Roman"/>
          <w:sz w:val="28"/>
          <w:szCs w:val="28"/>
          <w:lang w:val="ru-RU"/>
        </w:rPr>
        <w:t xml:space="preserve">Метод АВС. Понятие, задачи и </w:t>
      </w:r>
      <w:r w:rsidRPr="001C75D3">
        <w:rPr>
          <w:rFonts w:ascii="Times New Roman" w:hAnsi="Times New Roman" w:cs="Times New Roman"/>
          <w:spacing w:val="1"/>
          <w:sz w:val="28"/>
          <w:szCs w:val="28"/>
          <w:lang w:val="ru-RU"/>
        </w:rPr>
        <w:t>функции</w:t>
      </w:r>
      <w:r w:rsidRPr="001C75D3">
        <w:rPr>
          <w:rFonts w:ascii="Times New Roman" w:hAnsi="Times New Roman" w:cs="Times New Roman"/>
          <w:sz w:val="28"/>
          <w:szCs w:val="28"/>
          <w:lang w:val="ru-RU"/>
        </w:rPr>
        <w:t xml:space="preserve"> склада. </w:t>
      </w:r>
    </w:p>
    <w:p w14:paraId="475163C6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</w:t>
      </w:r>
      <w:r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товарных</w:t>
      </w:r>
      <w:r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запасов</w:t>
      </w:r>
      <w:r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методу</w:t>
      </w:r>
      <w:r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ФИФО</w:t>
      </w:r>
      <w:r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ЛИФО.</w:t>
      </w:r>
      <w:r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Излишки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дефицит.</w:t>
      </w:r>
    </w:p>
    <w:p w14:paraId="186D6C10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Складские зоны.</w:t>
      </w:r>
    </w:p>
    <w:p w14:paraId="38D76014" w14:textId="77777777" w:rsidR="00215E69" w:rsidRDefault="00277E18">
      <w:pPr>
        <w:pStyle w:val="ad"/>
        <w:widowControl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Основной перечень видов складских документов.</w:t>
      </w:r>
    </w:p>
    <w:p w14:paraId="398DB6EF" w14:textId="77777777" w:rsidR="00215E69" w:rsidRDefault="00277E18">
      <w:pPr>
        <w:pStyle w:val="ad"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окументооборот на складе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AFB63C" w14:textId="77777777" w:rsidR="00215E69" w:rsidRDefault="00277E18">
      <w:pPr>
        <w:pStyle w:val="ad"/>
        <w:numPr>
          <w:ilvl w:val="0"/>
          <w:numId w:val="2"/>
        </w:numPr>
        <w:shd w:val="clear" w:color="auto" w:fill="FDFEFF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Факторы внешнего грузопотока, оказывающие наибольшее влияние на систему складирования.</w:t>
      </w:r>
    </w:p>
    <w:p w14:paraId="4BEED33E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242ADB40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B29E50B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314492B7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2EBD4768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2E691ADA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137EE45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29BC9513" w14:textId="77777777" w:rsidR="00215E69" w:rsidRDefault="00277E18">
      <w:pPr>
        <w:widowControl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Задачи</w:t>
      </w:r>
    </w:p>
    <w:p w14:paraId="42AFC2BC" w14:textId="77777777" w:rsidR="00215E69" w:rsidRDefault="00277E18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Примеры решения задач</w:t>
      </w:r>
    </w:p>
    <w:p w14:paraId="6BCE6F0D" w14:textId="77777777" w:rsidR="00215E69" w:rsidRDefault="00277E18">
      <w:pPr>
        <w:pStyle w:val="ad"/>
        <w:widowControl/>
        <w:numPr>
          <w:ilvl w:val="0"/>
          <w:numId w:val="3"/>
        </w:numPr>
        <w:shd w:val="clear" w:color="auto" w:fill="FDFEFF"/>
        <w:spacing w:before="100" w:beforeAutospacing="1" w:after="100" w:afterAutospacing="1" w:line="259" w:lineRule="auto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Задача.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Оценка возможных поставщиков А, Б, В и Г выполнена с использованием следующих критериев: цена, качество товара, надежность поставки, условия платежа, финансовое состояние поставщика. В таблице указан вес каждого критерия, а также оценки по десятибалльной шкале поставщиков в разрезе перечисленных критериев. Которому из поставщиков следует отдать предпочтение при заключении договорных отношений?</w:t>
      </w:r>
    </w:p>
    <w:tbl>
      <w:tblPr>
        <w:tblW w:w="9387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263"/>
        <w:gridCol w:w="1444"/>
        <w:gridCol w:w="1444"/>
        <w:gridCol w:w="1444"/>
        <w:gridCol w:w="1953"/>
      </w:tblGrid>
      <w:tr w:rsidR="00215E69" w:rsidRPr="00192C67" w14:paraId="0CA603EE" w14:textId="77777777">
        <w:trPr>
          <w:trHeight w:val="185"/>
        </w:trPr>
        <w:tc>
          <w:tcPr>
            <w:tcW w:w="1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2DDF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B070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критерия</w:t>
            </w:r>
          </w:p>
        </w:tc>
        <w:tc>
          <w:tcPr>
            <w:tcW w:w="6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3865CC" w14:textId="77777777" w:rsidR="00215E69" w:rsidRDefault="00277E1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поставщиков по данному критерию</w:t>
            </w:r>
          </w:p>
        </w:tc>
      </w:tr>
      <w:tr w:rsidR="00215E69" w14:paraId="36713D63" w14:textId="77777777">
        <w:trPr>
          <w:trHeight w:val="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16A25" w14:textId="77777777" w:rsidR="00215E69" w:rsidRDefault="00215E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FF7B" w14:textId="77777777" w:rsidR="00215E69" w:rsidRDefault="00215E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32FD0F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22E716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08317F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В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5FD4BD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Г</w:t>
            </w:r>
          </w:p>
        </w:tc>
      </w:tr>
      <w:tr w:rsidR="00215E69" w14:paraId="6DB8D6C1" w14:textId="77777777">
        <w:trPr>
          <w:trHeight w:val="114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D9EE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4691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10FB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1AAA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CF69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DF50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15E69" w14:paraId="0DDE97FE" w14:textId="77777777">
        <w:trPr>
          <w:trHeight w:val="174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8A05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товара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2CED6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C98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CFF0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1989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4D1A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5E69" w14:paraId="2E329069" w14:textId="77777777">
        <w:trPr>
          <w:trHeight w:val="2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B1EF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Надежность поставки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BDC50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FD5A2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38942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87EA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D4E1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15E69" w14:paraId="030582DC" w14:textId="77777777">
        <w:trPr>
          <w:trHeight w:val="325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AC95C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платежа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B79F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2981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EC11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167B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190B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15E69" w14:paraId="20FB7439" w14:textId="77777777">
        <w:trPr>
          <w:trHeight w:val="565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9DD76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состояние поставщика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9970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368C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4D6C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FF0B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F9CF" w14:textId="77777777" w:rsidR="00215E69" w:rsidRDefault="00277E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69A66DDF" w14:textId="77777777" w:rsidR="00215E69" w:rsidRDefault="00215E69">
      <w:pPr>
        <w:jc w:val="both"/>
        <w:rPr>
          <w:rFonts w:ascii="Times New Roman" w:hAnsi="Times New Roman" w:cs="Times New Roman"/>
        </w:rPr>
      </w:pPr>
    </w:p>
    <w:p w14:paraId="30D1E293" w14:textId="77777777" w:rsidR="00215E69" w:rsidRDefault="00277E18">
      <w:pPr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Решение:</w:t>
      </w:r>
    </w:p>
    <w:p w14:paraId="7EEDDDB7" w14:textId="77777777" w:rsidR="00215E69" w:rsidRDefault="00277E18">
      <w:pPr>
        <w:ind w:firstLine="709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Расчет значений критериев осуществляется умножением коэффициента значимости на его оценку в соответствии с выше заданной таблицей. Например, по критерию «Надежность поставки» поставщик А получает значение — 0,15 </w:t>
      </w:r>
      <w:r>
        <w:rPr>
          <w:rFonts w:ascii="Times New Roman" w:hAnsi="Times New Roman" w:cs="Times New Roman"/>
          <w:color w:val="000000"/>
          <w:lang w:eastAsia="ru-RU"/>
        </w:rPr>
        <w:sym w:font="Symbol" w:char="F0D7"/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5 = 0,75; поставщик В — 0,15 </w:t>
      </w:r>
      <w:r>
        <w:rPr>
          <w:rFonts w:ascii="Times New Roman" w:hAnsi="Times New Roman" w:cs="Times New Roman"/>
          <w:color w:val="000000"/>
          <w:lang w:eastAsia="ru-RU"/>
        </w:rPr>
        <w:sym w:font="Symbol" w:char="F0D7"/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8 = 1,2 и т.д. Результаты расчетов заносятся в таблицу ниже:</w:t>
      </w:r>
    </w:p>
    <w:p w14:paraId="065FBE27" w14:textId="77777777" w:rsidR="00215E69" w:rsidRDefault="00277E18">
      <w:pPr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Таблица – Расчет рейтинга поставщиков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1451"/>
        <w:gridCol w:w="1658"/>
        <w:gridCol w:w="1658"/>
        <w:gridCol w:w="1658"/>
        <w:gridCol w:w="1555"/>
      </w:tblGrid>
      <w:tr w:rsidR="00215E69" w14:paraId="38F01C44" w14:textId="77777777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9DA2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Критерий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23EC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Вес критерия</w:t>
            </w:r>
          </w:p>
        </w:tc>
        <w:tc>
          <w:tcPr>
            <w:tcW w:w="31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E6EF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Фирмы-поставщики</w:t>
            </w:r>
          </w:p>
        </w:tc>
      </w:tr>
      <w:tr w:rsidR="00215E69" w14:paraId="232DF6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3471" w14:textId="77777777" w:rsidR="00215E69" w:rsidRDefault="00215E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DC7CA" w14:textId="77777777" w:rsidR="00215E69" w:rsidRDefault="00215E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466A38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поставщик 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65DE61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поставщик Б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1108A0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поставщик В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84D6B7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поставщик Г</w:t>
            </w:r>
          </w:p>
        </w:tc>
      </w:tr>
      <w:tr w:rsidR="00215E69" w14:paraId="09CF427C" w14:textId="77777777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C27C6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9EB7D0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E7B14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4AA45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C50A95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33D716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1,75</w:t>
            </w:r>
          </w:p>
        </w:tc>
      </w:tr>
      <w:tr w:rsidR="00215E69" w14:paraId="1E6BED8F" w14:textId="77777777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363A34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Качество товара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3CEB6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FDCC4C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935195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D9007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7B40A7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15E69" w14:paraId="6833A25C" w14:textId="77777777">
        <w:trPr>
          <w:trHeight w:val="475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544D7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Надежность поставки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EC74A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206443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B313E9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0FCCFA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376BEA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215E69" w14:paraId="09B4B8BC" w14:textId="77777777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E87FA9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Условия платежа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7640E0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A399FC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570C65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837335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E77D09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215E69" w14:paraId="73F27FB2" w14:textId="77777777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1FBE70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Финансовое состояние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поставщика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9CD17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0,1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DD5AF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1B4462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1B4B14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1C122F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215E69" w14:paraId="0D3FCE84" w14:textId="77777777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9BBC9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Сумма баллов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EC0E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DAD5A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5,75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702E7C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B42E40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5F39F9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5,3</w:t>
            </w:r>
          </w:p>
        </w:tc>
      </w:tr>
    </w:tbl>
    <w:p w14:paraId="63E25540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По результатам вычислений — поставщик А выбрана в качестве наилучшего партнера с суммой баллов 5,75.</w:t>
      </w:r>
    </w:p>
    <w:p w14:paraId="7CED5409" w14:textId="77777777" w:rsidR="00215E69" w:rsidRDefault="00215E69">
      <w:pPr>
        <w:pStyle w:val="ab"/>
        <w:shd w:val="clear" w:color="auto" w:fill="FDFEFF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37BDCAAA" w14:textId="77777777" w:rsidR="00215E69" w:rsidRDefault="00215E69">
      <w:pPr>
        <w:pStyle w:val="ab"/>
        <w:shd w:val="clear" w:color="auto" w:fill="FDFEFF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0714BD18" w14:textId="77777777" w:rsidR="00215E69" w:rsidRDefault="00215E69">
      <w:pPr>
        <w:pStyle w:val="ab"/>
        <w:shd w:val="clear" w:color="auto" w:fill="FDFEFF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41A6F352" w14:textId="77777777" w:rsidR="00215E69" w:rsidRDefault="00277E18">
      <w:pPr>
        <w:pStyle w:val="ad"/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Задача.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В таблице приведена информация об нарушения сроков поставок товаров (опозданиях). На основании данных проведите оценку поставщиков по критерию «надежность». Какому из поставщиков по критерию «надежность» следует отдать предпочтение?</w:t>
      </w:r>
    </w:p>
    <w:tbl>
      <w:tblPr>
        <w:tblW w:w="4535" w:type="pct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656"/>
        <w:gridCol w:w="1899"/>
        <w:gridCol w:w="2850"/>
      </w:tblGrid>
      <w:tr w:rsidR="00215E69" w:rsidRPr="00192C67" w14:paraId="724CD644" w14:textId="77777777">
        <w:trPr>
          <w:trHeight w:val="625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7412" w14:textId="77777777" w:rsidR="00215E69" w:rsidRDefault="00215E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A3DD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поставок, ед.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4082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опозданий,</w:t>
            </w:r>
          </w:p>
          <w:p w14:paraId="2FD4924B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23A3" w14:textId="77777777" w:rsidR="00215E69" w:rsidRDefault="00277E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 дней опозданий, приходящихся на одну поставку</w:t>
            </w:r>
          </w:p>
        </w:tc>
      </w:tr>
      <w:tr w:rsidR="00215E69" w14:paraId="023CB801" w14:textId="77777777">
        <w:trPr>
          <w:trHeight w:val="19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4D56F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1</w:t>
            </w:r>
          </w:p>
        </w:tc>
      </w:tr>
      <w:tr w:rsidR="00215E69" w14:paraId="16FAE7BB" w14:textId="77777777">
        <w:trPr>
          <w:trHeight w:val="208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A613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0B16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0FDA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1F543" w14:textId="77777777" w:rsidR="00215E69" w:rsidRDefault="00215E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5E69" w14:paraId="74C8CB68" w14:textId="77777777">
        <w:trPr>
          <w:trHeight w:val="208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8A2FD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8447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4C64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85CC" w14:textId="77777777" w:rsidR="00215E69" w:rsidRDefault="00215E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5E69" w14:paraId="165323A5" w14:textId="77777777">
        <w:trPr>
          <w:trHeight w:val="208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4EFD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2</w:t>
            </w:r>
          </w:p>
        </w:tc>
      </w:tr>
      <w:tr w:rsidR="00215E69" w14:paraId="246E4B68" w14:textId="77777777">
        <w:trPr>
          <w:trHeight w:val="208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1B5B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1E32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4171E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A128" w14:textId="77777777" w:rsidR="00215E69" w:rsidRDefault="00215E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5E69" w14:paraId="26A3FF66" w14:textId="77777777">
        <w:trPr>
          <w:trHeight w:val="208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A063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B402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737D" w14:textId="77777777" w:rsidR="00215E69" w:rsidRDefault="00277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562F" w14:textId="77777777" w:rsidR="00215E69" w:rsidRDefault="0021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89B9FA" w14:textId="77777777" w:rsidR="00215E69" w:rsidRDefault="00215E69">
      <w:pPr>
        <w:pStyle w:val="ab"/>
        <w:shd w:val="clear" w:color="auto" w:fill="FDFEFF"/>
        <w:spacing w:before="0" w:beforeAutospacing="0" w:after="160" w:afterAutospacing="0" w:line="259" w:lineRule="auto"/>
        <w:ind w:left="567"/>
        <w:jc w:val="both"/>
        <w:rPr>
          <w:sz w:val="22"/>
          <w:szCs w:val="22"/>
        </w:rPr>
      </w:pPr>
    </w:p>
    <w:p w14:paraId="4AB0A86D" w14:textId="77777777" w:rsidR="00215E69" w:rsidRDefault="00277E18">
      <w:pPr>
        <w:ind w:firstLine="709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Решение:</w:t>
      </w:r>
    </w:p>
    <w:p w14:paraId="763A3A22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Темп роста среднего опоздания по каждому поставщику определяется по формуле:</w:t>
      </w:r>
    </w:p>
    <w:p w14:paraId="32D510B4" w14:textId="77777777" w:rsidR="00215E69" w:rsidRDefault="00277E18">
      <w:pPr>
        <w:jc w:val="center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н.п.</w:t>
      </w:r>
      <w:r>
        <w:rPr>
          <w:rFonts w:ascii="Times New Roman" w:hAnsi="Times New Roman" w:cs="Times New Roman"/>
          <w:color w:val="000000"/>
          <w:lang w:val="ru-RU" w:eastAsia="ru-RU"/>
        </w:rPr>
        <w:t>= (О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ср1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/ О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ср2</w:t>
      </w:r>
      <w:r>
        <w:rPr>
          <w:rFonts w:ascii="Times New Roman" w:hAnsi="Times New Roman" w:cs="Times New Roman"/>
          <w:color w:val="000000"/>
          <w:lang w:val="ru-RU" w:eastAsia="ru-RU"/>
        </w:rPr>
        <w:t>) × 100</w:t>
      </w:r>
    </w:p>
    <w:p w14:paraId="32EEA807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Часть расчетов выполним в таблице:</w:t>
      </w:r>
    </w:p>
    <w:tbl>
      <w:tblPr>
        <w:tblW w:w="48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2843"/>
        <w:gridCol w:w="2031"/>
        <w:gridCol w:w="3046"/>
      </w:tblGrid>
      <w:tr w:rsidR="00215E69" w:rsidRPr="00192C67" w14:paraId="240A6B44" w14:textId="77777777">
        <w:trPr>
          <w:jc w:val="center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D7D5" w14:textId="77777777" w:rsidR="00215E69" w:rsidRDefault="00215E69">
            <w:pPr>
              <w:rPr>
                <w:rFonts w:ascii="Times New Roman" w:hAnsi="Times New Roman" w:cs="Times New Roman"/>
                <w:lang w:val="ru-RU" w:eastAsia="ru-RU"/>
              </w:rPr>
            </w:pPr>
            <w:bookmarkStart w:id="3" w:name="_Hlk135734682"/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54BE34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поставок, ед.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1190BA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 опозданий,</w:t>
            </w:r>
          </w:p>
          <w:p w14:paraId="6DEA267B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дней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37A4" w14:textId="77777777" w:rsidR="00215E69" w:rsidRDefault="00277E18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Число дней опозданий, приходящихся на одну поставку</w:t>
            </w:r>
          </w:p>
        </w:tc>
      </w:tr>
      <w:tr w:rsidR="00215E69" w14:paraId="2E603FBB" w14:textId="77777777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C1DDA1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Поставщик 1</w:t>
            </w:r>
          </w:p>
        </w:tc>
      </w:tr>
      <w:tr w:rsidR="00215E69" w14:paraId="01D76E44" w14:textId="77777777">
        <w:trPr>
          <w:jc w:val="center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9C565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969314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952282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59B090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5/8 = 0,625</w:t>
            </w:r>
          </w:p>
        </w:tc>
      </w:tr>
      <w:tr w:rsidR="00215E69" w14:paraId="39F99F2B" w14:textId="77777777">
        <w:trPr>
          <w:jc w:val="center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ADD42F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B1F2BB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B9D0BE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89D693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12/13 = 0,923</w:t>
            </w:r>
          </w:p>
        </w:tc>
      </w:tr>
      <w:tr w:rsidR="00215E69" w14:paraId="3C5EF0AA" w14:textId="77777777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5BFF53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Поставщик 2</w:t>
            </w:r>
          </w:p>
        </w:tc>
      </w:tr>
      <w:tr w:rsidR="00215E69" w14:paraId="657EB291" w14:textId="77777777">
        <w:trPr>
          <w:jc w:val="center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43779C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6AF2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A680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B73525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40/13 = 3,077</w:t>
            </w:r>
          </w:p>
        </w:tc>
      </w:tr>
      <w:tr w:rsidR="00215E69" w14:paraId="042BA252" w14:textId="77777777">
        <w:trPr>
          <w:jc w:val="center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5549E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197A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1C42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AAFFFE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25/10 = 2,5</w:t>
            </w:r>
          </w:p>
        </w:tc>
      </w:tr>
    </w:tbl>
    <w:bookmarkEnd w:id="3"/>
    <w:p w14:paraId="18FEDE9C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Темп роста среднего опоздания поставщика №1:</w:t>
      </w:r>
    </w:p>
    <w:p w14:paraId="04AED0B4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н.п.</w:t>
      </w:r>
      <w:r>
        <w:rPr>
          <w:rFonts w:ascii="Times New Roman" w:hAnsi="Times New Roman" w:cs="Times New Roman"/>
          <w:color w:val="000000"/>
          <w:lang w:val="ru-RU" w:eastAsia="ru-RU"/>
        </w:rPr>
        <w:t>= (0,923/ 0,625) × 100 = 147,7%</w:t>
      </w:r>
    </w:p>
    <w:p w14:paraId="41894E8D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Темп роста среднего опоздания поставщика №2:</w:t>
      </w:r>
    </w:p>
    <w:p w14:paraId="4B9743CD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н.п.</w:t>
      </w:r>
      <w:r>
        <w:rPr>
          <w:rFonts w:ascii="Times New Roman" w:hAnsi="Times New Roman" w:cs="Times New Roman"/>
          <w:color w:val="000000"/>
          <w:lang w:val="ru-RU" w:eastAsia="ru-RU"/>
        </w:rPr>
        <w:t>= (2,5/ 3,077) × 100 = 81,25%</w:t>
      </w:r>
    </w:p>
    <w:p w14:paraId="0510DB61" w14:textId="77777777" w:rsidR="00215E69" w:rsidRDefault="00277E18">
      <w:pPr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т.е. среднее число опозданий поставщика №1 выросло на 47,7%, второго поставщика снизилось на 18,75%. </w:t>
      </w:r>
      <w:r>
        <w:rPr>
          <w:rFonts w:ascii="Times New Roman" w:hAnsi="Times New Roman" w:cs="Times New Roman"/>
          <w:color w:val="000000"/>
          <w:lang w:eastAsia="ru-RU"/>
        </w:rPr>
        <w:t>Таким образом, по критерию «надежность» следует предпочесть поставщика №2.</w:t>
      </w:r>
    </w:p>
    <w:p w14:paraId="72BCCBC9" w14:textId="77777777" w:rsidR="00215E69" w:rsidRDefault="00215E69">
      <w:pPr>
        <w:pStyle w:val="ab"/>
        <w:shd w:val="clear" w:color="auto" w:fill="FDFEFF"/>
        <w:spacing w:before="0" w:beforeAutospacing="0" w:after="160" w:afterAutospacing="0" w:line="259" w:lineRule="auto"/>
        <w:ind w:left="567"/>
        <w:jc w:val="both"/>
        <w:rPr>
          <w:sz w:val="22"/>
          <w:szCs w:val="22"/>
        </w:rPr>
      </w:pPr>
    </w:p>
    <w:p w14:paraId="4FE2DD06" w14:textId="77777777" w:rsidR="00215E69" w:rsidRDefault="00277E18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Задача.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 w:eastAsia="ru-RU"/>
        </w:rPr>
        <w:t>Пользуясь приведенными в таблице данными определить оптимальный размер заказываемой партии товара.</w:t>
      </w:r>
    </w:p>
    <w:tbl>
      <w:tblPr>
        <w:tblW w:w="4600" w:type="pct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2409"/>
        <w:gridCol w:w="3148"/>
      </w:tblGrid>
      <w:tr w:rsidR="00215E69" w14:paraId="74D38487" w14:textId="77777777">
        <w:trPr>
          <w:trHeight w:val="25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0486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5E40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815C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</w:tr>
      <w:tr w:rsidR="00215E69" w14:paraId="73943830" w14:textId="77777777">
        <w:trPr>
          <w:trHeight w:val="268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34A3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Годовая товарооборот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04C52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единиц/год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CD069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1250</w:t>
            </w:r>
          </w:p>
        </w:tc>
      </w:tr>
      <w:tr w:rsidR="00215E69" w14:paraId="349B2E65" w14:textId="77777777">
        <w:trPr>
          <w:trHeight w:val="25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86F2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Затраты на выполнение заказа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1AEFB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руб./заказ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2AE72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215E69" w14:paraId="0B8DD2FD" w14:textId="77777777">
        <w:trPr>
          <w:trHeight w:val="530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B095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Доля от цены, приходящаяся на содержание запасов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62071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1/год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7607F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215E69" w14:paraId="24FA3AA3" w14:textId="77777777">
        <w:trPr>
          <w:trHeight w:val="25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E822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Цена единицы продукции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D5157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руб./ед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7383" w14:textId="77777777" w:rsidR="00215E69" w:rsidRDefault="00277E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14:paraId="2EA85516" w14:textId="77777777" w:rsidR="00215E69" w:rsidRDefault="00215E69">
      <w:pPr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0AD4E69E" w14:textId="77777777" w:rsidR="00215E69" w:rsidRDefault="00277E18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Решение:</w:t>
      </w:r>
    </w:p>
    <w:p w14:paraId="249FE2AA" w14:textId="77777777" w:rsidR="00215E69" w:rsidRDefault="00277E18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Расчет оптимального размера заказа (ОРЗ) производится с использованием формулы Вилсона:</w:t>
      </w:r>
    </w:p>
    <w:p w14:paraId="24C74E21" w14:textId="77777777" w:rsidR="00215E69" w:rsidRDefault="00277E18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51126C06" wp14:editId="4AC710D9">
            <wp:extent cx="809625" cy="504825"/>
            <wp:effectExtent l="0" t="0" r="9525" b="9525"/>
            <wp:docPr id="1" name="Рисунок 1" descr="https://studfile.net/html/1610/158/html_TvVOOHyTAv.s4jK/img-q6HA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tudfile.net/html/1610/158/html_TvVOOHyTAv.s4jK/img-q6HAt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D0E93" w14:textId="77777777" w:rsidR="00215E69" w:rsidRDefault="00277E18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где </w:t>
      </w:r>
      <w:r>
        <w:rPr>
          <w:rFonts w:ascii="Times New Roman" w:hAnsi="Times New Roman" w:cs="Times New Roman"/>
          <w:color w:val="000000"/>
          <w:lang w:eastAsia="ru-RU"/>
        </w:rPr>
        <w:t>Q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* - оптимальный размер заказа, (ед); </w:t>
      </w:r>
      <w:r>
        <w:rPr>
          <w:rFonts w:ascii="Times New Roman" w:hAnsi="Times New Roman" w:cs="Times New Roman"/>
          <w:color w:val="000000"/>
          <w:lang w:eastAsia="ru-RU"/>
        </w:rPr>
        <w:t>λ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- интенсивность потребления продукции, (ед/в год) А - стоимость подачи заказа, (руб/заказ) С - стоимость единицы запаса, (руб/ед) </w:t>
      </w:r>
      <w:r>
        <w:rPr>
          <w:rFonts w:ascii="Times New Roman" w:hAnsi="Times New Roman" w:cs="Times New Roman"/>
          <w:color w:val="000000"/>
          <w:lang w:eastAsia="ru-RU"/>
        </w:rPr>
        <w:t>I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- коэффициент издержек содержания запасов, (стоимость/в год на единицу капитала, вложенного в запасы).</w:t>
      </w:r>
    </w:p>
    <w:p w14:paraId="48F4D4ED" w14:textId="77777777" w:rsidR="00215E69" w:rsidRDefault="00277E18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lastRenderedPageBreak/>
        <w:t>Подставляя данные, получим:</w:t>
      </w:r>
    </w:p>
    <w:p w14:paraId="7399526C" w14:textId="77777777" w:rsidR="00215E69" w:rsidRDefault="00277E18">
      <w:pPr>
        <w:jc w:val="both"/>
        <w:rPr>
          <w:rFonts w:ascii="Times New Roman" w:eastAsiaTheme="minorEastAsia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E3989" wp14:editId="55521B67">
                <wp:simplePos x="0" y="0"/>
                <wp:positionH relativeFrom="column">
                  <wp:posOffset>367665</wp:posOffset>
                </wp:positionH>
                <wp:positionV relativeFrom="paragraph">
                  <wp:posOffset>10795</wp:posOffset>
                </wp:positionV>
                <wp:extent cx="93345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605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B15A6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.85pt" to="102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lang w:eastAsia="ru-RU"/>
        </w:rPr>
        <w:t>Q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=</w:t>
      </w:r>
      <m:oMath>
        <m:r>
          <w:rPr>
            <w:rFonts w:ascii="Cambria Math" w:hAnsi="Cambria Math" w:cs="Times New Roman"/>
            <w:color w:val="000000"/>
            <w:lang w:val="ru-RU" w:eastAsia="ru-RU"/>
          </w:rPr>
          <m:t>√</m:t>
        </m:r>
        <m:box>
          <m:boxPr>
            <m:ctrlPr>
              <w:rPr>
                <w:rFonts w:ascii="Cambria Math" w:hAnsi="Cambria Math" w:cs="Times New Roman"/>
                <w:i/>
                <w:color w:val="00000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lang w:val="ru-RU" w:eastAsia="ru-RU"/>
                  </w:rPr>
                  <m:t>2*1250*200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lang w:val="ru-RU" w:eastAsia="ru-RU"/>
                  </w:rPr>
                  <m:t>0,5*100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color w:val="000000"/>
          <w:lang w:val="ru-RU" w:eastAsia="ru-RU"/>
        </w:rPr>
        <w:t xml:space="preserve"> =100 ед.</w:t>
      </w:r>
    </w:p>
    <w:p w14:paraId="5BFC00A1" w14:textId="77777777" w:rsidR="00215E69" w:rsidRDefault="00215E69">
      <w:pPr>
        <w:pStyle w:val="ad"/>
        <w:widowControl/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</w:p>
    <w:p w14:paraId="6DB10304" w14:textId="77777777" w:rsidR="00215E69" w:rsidRDefault="00277E18">
      <w:pPr>
        <w:pStyle w:val="ab"/>
        <w:numPr>
          <w:ilvl w:val="0"/>
          <w:numId w:val="3"/>
        </w:numPr>
        <w:shd w:val="clear" w:color="auto" w:fill="FDFEFF"/>
        <w:spacing w:before="0" w:beforeAutospacing="0" w:after="0" w:afterAutospacing="0"/>
        <w:jc w:val="both"/>
      </w:pPr>
      <w:r>
        <w:rPr>
          <w:b/>
          <w:bCs/>
        </w:rPr>
        <w:t>Задача.</w:t>
      </w:r>
      <w:r>
        <w:t xml:space="preserve"> Расчет параметров системы управления запасами с фиксированным размером заказа.</w:t>
      </w:r>
    </w:p>
    <w:p w14:paraId="3ACDAB30" w14:textId="77777777" w:rsidR="00215E69" w:rsidRDefault="00277E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Годовая потребность в материалах – 1 550 шт., число рабочих дней в году – 226 дней, оптимальный размер заказа – 75 шт., время поставки – 10 дней, возможная задержка поставки – 2 дня. Определите параметры системы с фиксированным размером заказа.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15E69" w14:paraId="31400402" w14:textId="77777777">
        <w:trPr>
          <w:jc w:val="center"/>
        </w:trPr>
        <w:tc>
          <w:tcPr>
            <w:tcW w:w="817" w:type="dxa"/>
          </w:tcPr>
          <w:p w14:paraId="7F2D184A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0009D682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14:paraId="1476E403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0161611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 </w:t>
            </w:r>
          </w:p>
          <w:p w14:paraId="5A595C8A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69" w14:paraId="6ECA94D1" w14:textId="77777777">
        <w:trPr>
          <w:jc w:val="center"/>
        </w:trPr>
        <w:tc>
          <w:tcPr>
            <w:tcW w:w="817" w:type="dxa"/>
          </w:tcPr>
          <w:p w14:paraId="7FE68D73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4ACD74FB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Потребность, шт.</w:t>
            </w:r>
          </w:p>
        </w:tc>
        <w:tc>
          <w:tcPr>
            <w:tcW w:w="3191" w:type="dxa"/>
          </w:tcPr>
          <w:p w14:paraId="470D92EE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69" w14:paraId="6A05F16C" w14:textId="77777777">
        <w:trPr>
          <w:jc w:val="center"/>
        </w:trPr>
        <w:tc>
          <w:tcPr>
            <w:tcW w:w="817" w:type="dxa"/>
          </w:tcPr>
          <w:p w14:paraId="6CBC0664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044E1CE6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 размер заказа, шт</w:t>
            </w:r>
          </w:p>
        </w:tc>
        <w:tc>
          <w:tcPr>
            <w:tcW w:w="3191" w:type="dxa"/>
          </w:tcPr>
          <w:p w14:paraId="43B74CB1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E69" w14:paraId="5A5161C9" w14:textId="77777777">
        <w:trPr>
          <w:jc w:val="center"/>
        </w:trPr>
        <w:tc>
          <w:tcPr>
            <w:tcW w:w="817" w:type="dxa"/>
          </w:tcPr>
          <w:p w14:paraId="010BB53F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3934F2C6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поставки, дни</w:t>
            </w:r>
          </w:p>
        </w:tc>
        <w:tc>
          <w:tcPr>
            <w:tcW w:w="3191" w:type="dxa"/>
          </w:tcPr>
          <w:p w14:paraId="3F527B4F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69" w:rsidRPr="00192C67" w14:paraId="074FF14E" w14:textId="77777777">
        <w:trPr>
          <w:jc w:val="center"/>
        </w:trPr>
        <w:tc>
          <w:tcPr>
            <w:tcW w:w="817" w:type="dxa"/>
          </w:tcPr>
          <w:p w14:paraId="7F213EEC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14:paraId="3977DAF2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Возможная задержка в поставках, дни</w:t>
            </w:r>
          </w:p>
        </w:tc>
        <w:tc>
          <w:tcPr>
            <w:tcW w:w="3191" w:type="dxa"/>
          </w:tcPr>
          <w:p w14:paraId="46174F74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E69" w:rsidRPr="00192C67" w14:paraId="74177B0D" w14:textId="77777777">
        <w:trPr>
          <w:jc w:val="center"/>
        </w:trPr>
        <w:tc>
          <w:tcPr>
            <w:tcW w:w="817" w:type="dxa"/>
          </w:tcPr>
          <w:p w14:paraId="20E900D9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14:paraId="25D2518F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Ожидаемое дневное потребление, шт./день</w:t>
            </w:r>
          </w:p>
        </w:tc>
        <w:tc>
          <w:tcPr>
            <w:tcW w:w="3191" w:type="dxa"/>
          </w:tcPr>
          <w:p w14:paraId="108FB4CB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E69" w14:paraId="54BD15E7" w14:textId="77777777">
        <w:trPr>
          <w:jc w:val="center"/>
        </w:trPr>
        <w:tc>
          <w:tcPr>
            <w:tcW w:w="817" w:type="dxa"/>
          </w:tcPr>
          <w:p w14:paraId="43D8A17A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14:paraId="68B7939E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расходования заказа, дни</w:t>
            </w:r>
          </w:p>
        </w:tc>
        <w:tc>
          <w:tcPr>
            <w:tcW w:w="3191" w:type="dxa"/>
          </w:tcPr>
          <w:p w14:paraId="65A70D7B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69" w:rsidRPr="00192C67" w14:paraId="68E72B55" w14:textId="77777777">
        <w:trPr>
          <w:jc w:val="center"/>
        </w:trPr>
        <w:tc>
          <w:tcPr>
            <w:tcW w:w="817" w:type="dxa"/>
          </w:tcPr>
          <w:p w14:paraId="74FE202C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14:paraId="54252F58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Ожидаемое потребление за время поставки, шт.</w:t>
            </w:r>
          </w:p>
        </w:tc>
        <w:tc>
          <w:tcPr>
            <w:tcW w:w="3191" w:type="dxa"/>
          </w:tcPr>
          <w:p w14:paraId="31962A72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E69" w:rsidRPr="00192C67" w14:paraId="1EE2359E" w14:textId="77777777">
        <w:trPr>
          <w:jc w:val="center"/>
        </w:trPr>
        <w:tc>
          <w:tcPr>
            <w:tcW w:w="817" w:type="dxa"/>
          </w:tcPr>
          <w:p w14:paraId="07764681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14:paraId="5F7B888C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Максимальное потребление за время поставки, шт.</w:t>
            </w:r>
          </w:p>
        </w:tc>
        <w:tc>
          <w:tcPr>
            <w:tcW w:w="3191" w:type="dxa"/>
          </w:tcPr>
          <w:p w14:paraId="213239DA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E69" w14:paraId="72EDAC46" w14:textId="77777777">
        <w:trPr>
          <w:jc w:val="center"/>
        </w:trPr>
        <w:tc>
          <w:tcPr>
            <w:tcW w:w="817" w:type="dxa"/>
          </w:tcPr>
          <w:p w14:paraId="672FA492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14:paraId="29C95B65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запас, шт.</w:t>
            </w:r>
          </w:p>
        </w:tc>
        <w:tc>
          <w:tcPr>
            <w:tcW w:w="3191" w:type="dxa"/>
          </w:tcPr>
          <w:p w14:paraId="2CC3E9D0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69" w14:paraId="5047500D" w14:textId="77777777">
        <w:trPr>
          <w:jc w:val="center"/>
        </w:trPr>
        <w:tc>
          <w:tcPr>
            <w:tcW w:w="817" w:type="dxa"/>
          </w:tcPr>
          <w:p w14:paraId="22F6DFDC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14:paraId="73F6BA15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Пороговый уровень запаса, шт.</w:t>
            </w:r>
          </w:p>
        </w:tc>
        <w:tc>
          <w:tcPr>
            <w:tcW w:w="3191" w:type="dxa"/>
          </w:tcPr>
          <w:p w14:paraId="5B4DBC8D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69" w14:paraId="5D81B70A" w14:textId="77777777">
        <w:trPr>
          <w:jc w:val="center"/>
        </w:trPr>
        <w:tc>
          <w:tcPr>
            <w:tcW w:w="817" w:type="dxa"/>
          </w:tcPr>
          <w:p w14:paraId="5AD6F2F7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14:paraId="0333CB52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желательный запас, шт.</w:t>
            </w:r>
          </w:p>
        </w:tc>
        <w:tc>
          <w:tcPr>
            <w:tcW w:w="3191" w:type="dxa"/>
          </w:tcPr>
          <w:p w14:paraId="750BB73E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69" w:rsidRPr="00192C67" w14:paraId="1373DB7B" w14:textId="77777777">
        <w:trPr>
          <w:jc w:val="center"/>
        </w:trPr>
        <w:tc>
          <w:tcPr>
            <w:tcW w:w="817" w:type="dxa"/>
          </w:tcPr>
          <w:p w14:paraId="5457F298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14:paraId="4D0283A4" w14:textId="77777777" w:rsidR="00215E69" w:rsidRDefault="00277E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расходования запаса до порогового уровня, дни</w:t>
            </w:r>
          </w:p>
        </w:tc>
        <w:tc>
          <w:tcPr>
            <w:tcW w:w="3191" w:type="dxa"/>
          </w:tcPr>
          <w:p w14:paraId="7480FCEC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EB7A6F8" w14:textId="77777777" w:rsidR="00215E69" w:rsidRDefault="00277E18">
      <w:pPr>
        <w:pStyle w:val="ab"/>
        <w:shd w:val="clear" w:color="auto" w:fill="FDFEFF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Решение:</w:t>
      </w:r>
    </w:p>
    <w:p w14:paraId="468D5528" w14:textId="77777777" w:rsidR="00215E69" w:rsidRDefault="00277E18">
      <w:pPr>
        <w:pStyle w:val="ab"/>
        <w:shd w:val="clear" w:color="auto" w:fill="FDFEFF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Порядок расчета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5584"/>
        <w:gridCol w:w="2955"/>
      </w:tblGrid>
      <w:tr w:rsidR="00215E69" w14:paraId="13D97F3B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9F0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DD3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  <w:p w14:paraId="68C105FC" w14:textId="77777777" w:rsidR="00215E69" w:rsidRDefault="00215E6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88AF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Порядок расчета </w:t>
            </w:r>
          </w:p>
          <w:p w14:paraId="7EFB903D" w14:textId="77777777" w:rsidR="00215E69" w:rsidRDefault="00215E6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15E69" w14:paraId="05E7B622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2B5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D0B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Потребность, шт.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6D1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5E69" w14:paraId="67EE9398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08A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BBA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Оптимальный размер заказа, шт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5DE3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5E69" w14:paraId="10FE0556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2F05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5DF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 поставки, дни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ACB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5E69" w14:paraId="3CFF7764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3D1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63D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Возможная задержка в поставках, дни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22E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15E69" w14:paraId="5F22DD4F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883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39E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Ожидаемое дневное потребление, шт./день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FEB" w14:textId="77777777" w:rsidR="00215E69" w:rsidRDefault="00277E1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[1]: число рабочих дней</w:t>
            </w:r>
          </w:p>
        </w:tc>
      </w:tr>
      <w:tr w:rsidR="00215E69" w14:paraId="26E20D79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11F7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A4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Срок расходования заказа, дни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3494" w14:textId="77777777" w:rsidR="00215E69" w:rsidRDefault="00277E1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[2] : [5]</w:t>
            </w:r>
          </w:p>
        </w:tc>
      </w:tr>
      <w:tr w:rsidR="00215E69" w14:paraId="44B9983B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09A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F06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Ожидаемое потребление за время поставки, шт.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32B" w14:textId="77777777" w:rsidR="00215E69" w:rsidRDefault="00277E1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[3] x [5]</w:t>
            </w:r>
          </w:p>
        </w:tc>
      </w:tr>
      <w:tr w:rsidR="00215E69" w14:paraId="7DE32271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095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31B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Максимальное потребление за время поставки, шт.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6784" w14:textId="77777777" w:rsidR="00215E69" w:rsidRDefault="00277E1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{[3]+[4]}x[5]</w:t>
            </w:r>
          </w:p>
        </w:tc>
      </w:tr>
      <w:tr w:rsidR="00215E69" w14:paraId="3190F8F6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40C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01BD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Гарантийный запас, шт.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E08" w14:textId="77777777" w:rsidR="00215E69" w:rsidRDefault="00277E1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[8]-[7]</w:t>
            </w:r>
          </w:p>
        </w:tc>
      </w:tr>
      <w:tr w:rsidR="00215E69" w14:paraId="33749406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92E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DBF2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Пороговый уровень запаса, шт.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2A2" w14:textId="77777777" w:rsidR="00215E69" w:rsidRDefault="00277E1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[9]+[7]</w:t>
            </w:r>
          </w:p>
        </w:tc>
      </w:tr>
      <w:tr w:rsidR="00215E69" w14:paraId="0578F05D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57C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DE93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Максимальный желательный запас, шт.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704" w14:textId="77777777" w:rsidR="00215E69" w:rsidRDefault="00277E1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[9]+[2]</w:t>
            </w:r>
          </w:p>
        </w:tc>
      </w:tr>
      <w:tr w:rsidR="00215E69" w14:paraId="6B2281BB" w14:textId="777777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433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5CA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Срок расходования запаса до порогового уровня, дни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EC5" w14:textId="77777777" w:rsidR="00215E69" w:rsidRDefault="00277E1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{[11]-[10]}:[5]</w:t>
            </w:r>
          </w:p>
        </w:tc>
      </w:tr>
    </w:tbl>
    <w:p w14:paraId="25D7DECB" w14:textId="77777777" w:rsidR="00215E69" w:rsidRDefault="00277E18">
      <w:pPr>
        <w:widowControl/>
        <w:contextualSpacing/>
        <w:jc w:val="center"/>
        <w:rPr>
          <w:rFonts w:ascii="Times New Roman" w:eastAsia="Times New Roman" w:hAnsi="Times New Roman" w:cs="Times New Roman"/>
          <w:bCs/>
          <w:lang w:val="ru-RU" w:eastAsia="ru-RU"/>
        </w:rPr>
      </w:pPr>
      <w:r>
        <w:rPr>
          <w:rFonts w:ascii="Times New Roman" w:eastAsia="Times New Roman" w:hAnsi="Times New Roman" w:cs="Times New Roman"/>
          <w:bCs/>
          <w:lang w:val="ru-RU" w:eastAsia="ru-RU"/>
        </w:rPr>
        <w:t>Пример расчета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15E69" w14:paraId="1156609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EF6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C92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14:paraId="45AD416A" w14:textId="77777777" w:rsidR="00215E69" w:rsidRDefault="00215E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5813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расчета </w:t>
            </w:r>
          </w:p>
          <w:p w14:paraId="55469F34" w14:textId="77777777" w:rsidR="00215E69" w:rsidRDefault="00215E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5E69" w14:paraId="72CB4F4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EE4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C215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6FE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 шт</w:t>
            </w:r>
          </w:p>
        </w:tc>
      </w:tr>
      <w:tr w:rsidR="00215E69" w14:paraId="55BACBF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7D03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AE9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Оптимальный размер заказа, шт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18FF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 шт</w:t>
            </w:r>
          </w:p>
        </w:tc>
      </w:tr>
      <w:tr w:rsidR="00215E69" w14:paraId="38429AA5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DBE9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786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поставки, дни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F82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</w:t>
            </w:r>
          </w:p>
        </w:tc>
      </w:tr>
      <w:tr w:rsidR="00215E69" w14:paraId="69C059C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6EB3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329" w14:textId="77777777" w:rsidR="00215E69" w:rsidRDefault="00277E1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Возможная задержка в поставках, дни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8BA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дн</w:t>
            </w:r>
          </w:p>
        </w:tc>
      </w:tr>
      <w:tr w:rsidR="00215E69" w:rsidRPr="00192C67" w14:paraId="7EFBF8B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543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901F" w14:textId="77777777" w:rsidR="00215E69" w:rsidRDefault="00277E1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Ожидаемое дневное потребление, шт./день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BBA" w14:textId="77777777" w:rsidR="00215E69" w:rsidRDefault="00277E1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1550 : 226 число рабочих дней =6,9 шт/день</w:t>
            </w:r>
          </w:p>
        </w:tc>
      </w:tr>
      <w:tr w:rsidR="00215E69" w14:paraId="2474BB64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C86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02E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расходования заказа, дни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3D5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 шт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: 6.9 </w:t>
            </w:r>
            <w:r>
              <w:rPr>
                <w:rFonts w:ascii="Times New Roman" w:hAnsi="Times New Roman" w:cs="Times New Roman"/>
                <w:lang w:val="ru-RU"/>
              </w:rPr>
              <w:t>шт/день</w:t>
            </w:r>
            <w:r>
              <w:rPr>
                <w:rFonts w:ascii="Times New Roman" w:hAnsi="Times New Roman" w:cs="Times New Roman"/>
              </w:rPr>
              <w:t xml:space="preserve"> =10.9 дни</w:t>
            </w:r>
          </w:p>
        </w:tc>
      </w:tr>
      <w:tr w:rsidR="00215E69" w14:paraId="76C059EA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C38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9F5B" w14:textId="77777777" w:rsidR="00215E69" w:rsidRDefault="00277E1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Ожидаемое потребление за время поставки,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D0B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дн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 6.9 = 69 шт</w:t>
            </w:r>
          </w:p>
        </w:tc>
      </w:tr>
      <w:tr w:rsidR="00215E69" w:rsidRPr="00192C67" w14:paraId="4A2A8352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DED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A1E" w14:textId="77777777" w:rsidR="00215E69" w:rsidRDefault="00277E1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Максимальное потребление за время поставки,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5C0" w14:textId="77777777" w:rsidR="00215E69" w:rsidRDefault="00277E1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{10 дн + 2дн} 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ru-RU"/>
              </w:rPr>
              <w:t xml:space="preserve"> 6.9шт\дн =82.8(83) шт</w:t>
            </w:r>
          </w:p>
        </w:tc>
      </w:tr>
      <w:tr w:rsidR="00215E69" w14:paraId="3FB94D3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232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71A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запас,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93F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шт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69шт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=14 шт</w:t>
            </w:r>
          </w:p>
        </w:tc>
      </w:tr>
      <w:tr w:rsidR="00215E69" w14:paraId="19F264D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B68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D9B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Пороговый уровень запаса,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E191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14шт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69шт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=83шт</w:t>
            </w:r>
          </w:p>
        </w:tc>
      </w:tr>
      <w:tr w:rsidR="00215E69" w14:paraId="4E8E1BA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543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94F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желательный запас,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C77E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14шт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75шт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=89шт</w:t>
            </w:r>
          </w:p>
        </w:tc>
      </w:tr>
      <w:tr w:rsidR="00215E69" w14:paraId="37A8D110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425E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26B" w14:textId="77777777" w:rsidR="00215E69" w:rsidRDefault="00277E1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расходования запаса до порогового уровня, дни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0DA5" w14:textId="77777777" w:rsidR="00215E69" w:rsidRDefault="00277E1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{89шт - 83шт }: 6.9шт/дн  =0,9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день</w:t>
            </w:r>
          </w:p>
          <w:p w14:paraId="079D4691" w14:textId="77777777" w:rsidR="00215E69" w:rsidRDefault="00215E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26928FA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7755FAAC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387EA25A" w14:textId="77777777" w:rsidR="00215E69" w:rsidRDefault="00277E18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Сделать выбор между тремя поставщиками товарно-материальных ценностей, производящих одинаковую продукцию, одинакового качества. При этом транспортный тариф при расстоянии не более 195 км составит 780 рублей за 1 км, при расстоянии от 195 до 315 км будет равен 820 рублей за 1 км; часовая тарифная ставка рабочего, выполняющего работы по выгрузке грузов составит 610 руб./час. У предприятий А и Б разгрузка механизированная, поставщик В разгружает транспорт вручную. Остальные исходные данные для решения задачи показаны в таблице 1.</w:t>
      </w:r>
    </w:p>
    <w:p w14:paraId="6D2738ED" w14:textId="77777777" w:rsidR="00215E69" w:rsidRDefault="00277E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Таблица 1-Исходные данные для решения задачи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15E69" w14:paraId="74300CB9" w14:textId="77777777">
        <w:trPr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AF6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159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</w:p>
        </w:tc>
      </w:tr>
      <w:tr w:rsidR="00215E69" w14:paraId="2BA5A658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1AA7" w14:textId="77777777" w:rsidR="00215E69" w:rsidRDefault="0021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5D7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59B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69A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5E69" w14:paraId="3D6D0983" w14:textId="77777777">
        <w:trPr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650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поставщика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475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км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B97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км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696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 км </w:t>
            </w:r>
          </w:p>
          <w:p w14:paraId="219A7451" w14:textId="77777777" w:rsidR="00215E69" w:rsidRDefault="0021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69" w14:paraId="662496EC" w14:textId="77777777">
        <w:trPr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C860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разгрузки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FED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B1A7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33E" w14:textId="77777777" w:rsidR="00215E69" w:rsidRDefault="0027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14:paraId="1968D79E" w14:textId="77777777" w:rsidR="00215E69" w:rsidRDefault="0021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EC35D" w14:textId="77777777" w:rsidR="00215E69" w:rsidRDefault="00215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98247" w14:textId="77777777" w:rsidR="00215E69" w:rsidRDefault="00277E18">
      <w:p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решении задачи специалистам необходимо определить суммарные затраты по каждому поставщику и сделать выбор предприятия, получившего наименьшее значение. По исходным данным определим для каждого поставщика затраты на транспортировку грузов и на разгрузку транспорта. Затраты на транспортировку равны произведению транспортного тарифа и расстояния до поставщика. Затраты на разгрузку равны произведению времени выгрузки на тарифную ставку рабочего.</w:t>
      </w:r>
    </w:p>
    <w:p w14:paraId="15E7C02D" w14:textId="77777777" w:rsidR="00215E69" w:rsidRDefault="00215E69">
      <w:p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C444C7" w14:textId="77777777" w:rsidR="00215E69" w:rsidRDefault="00277E18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Cs/>
          <w:lang w:val="ru-RU"/>
        </w:rPr>
        <w:t>РЕШЕНИЕ: По исходным данным определим для каждого поставщика затраты на транспортировку грузов и на разгрузку транспорта. Затраты на транспортировку равны произведению транспортного тарифа и расстояния до поставщика. Затраты на разгрузку равны произведению времени выгрузки на тарифную ставку рабочего.</w:t>
      </w:r>
    </w:p>
    <w:p w14:paraId="628F7C9A" w14:textId="77777777" w:rsidR="00215E69" w:rsidRDefault="00277E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- Расчет суммарных затрат</w:t>
      </w:r>
    </w:p>
    <w:tbl>
      <w:tblPr>
        <w:tblStyle w:val="ac"/>
        <w:tblW w:w="9240" w:type="dxa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215E69" w14:paraId="6DA82334" w14:textId="77777777">
        <w:trPr>
          <w:trHeight w:val="457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8F5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Критерий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FE5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Поставщики</w:t>
            </w:r>
          </w:p>
        </w:tc>
      </w:tr>
      <w:tr w:rsidR="00215E69" w14:paraId="6219B1E7" w14:textId="77777777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78E0" w14:textId="77777777" w:rsidR="00215E69" w:rsidRDefault="00215E6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44C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892A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D22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</w:p>
        </w:tc>
      </w:tr>
      <w:tr w:rsidR="00215E69" w14:paraId="4477DBEB" w14:textId="77777777">
        <w:trPr>
          <w:trHeight w:val="939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FBC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Затраты на транспортировку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998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780 руб./км * 175 км = 136500 руб.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BD5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820 руб./км * 225 км = 184500 руб.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C62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820 руб./км * 310 км = 254200 руб.</w:t>
            </w:r>
          </w:p>
        </w:tc>
      </w:tr>
      <w:tr w:rsidR="00215E69" w14:paraId="7781F9EB" w14:textId="77777777">
        <w:trPr>
          <w:trHeight w:val="914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B00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Затраты на разгрузку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6AB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1ч.* 610руб./час. = 610 руб.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588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1ч.* 610руб./час. = 610 руб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9DA" w14:textId="77777777" w:rsidR="00215E69" w:rsidRDefault="00277E1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3ч.* 610руб./час. = 1830 руб.</w:t>
            </w:r>
          </w:p>
        </w:tc>
      </w:tr>
      <w:tr w:rsidR="00215E69" w14:paraId="423ACB13" w14:textId="77777777">
        <w:trPr>
          <w:trHeight w:val="914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9199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Суммарные затраты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3B5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137110 руб.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A87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185110 руб.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135F" w14:textId="77777777" w:rsidR="00215E69" w:rsidRDefault="00277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256030 руб.</w:t>
            </w:r>
          </w:p>
        </w:tc>
      </w:tr>
    </w:tbl>
    <w:p w14:paraId="648D6E25" w14:textId="77777777" w:rsidR="00215E69" w:rsidRDefault="00277E1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Вывод.</w:t>
      </w:r>
      <w:r>
        <w:rPr>
          <w:rFonts w:ascii="Times New Roman" w:hAnsi="Times New Roman" w:cs="Times New Roman"/>
          <w:lang w:val="ru-RU"/>
        </w:rPr>
        <w:t xml:space="preserve"> Минимальные суммарные затраты соответствуют Поставщику А, поэтому рекомендуется сделать выбор в пользу данного поставщика.</w:t>
      </w:r>
    </w:p>
    <w:p w14:paraId="20C774E8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EDCBE9A" w14:textId="77777777" w:rsidR="00215E69" w:rsidRDefault="00277E18">
      <w:pPr>
        <w:pStyle w:val="ad"/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lang w:val="ru-RU"/>
        </w:rPr>
        <w:t>Задача.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В таблице приведена информация об объемах поставки товаров от двух поставщиков, а также ценах на поставляемую ими продукцию. На основании данных проведите оценку поставщиков по критерию </w:t>
      </w: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«</w:t>
      </w:r>
      <w:r>
        <w:rPr>
          <w:rFonts w:ascii="Times New Roman" w:hAnsi="Times New Roman" w:cs="Times New Roman"/>
          <w:i/>
          <w:iCs/>
          <w:color w:val="000000"/>
          <w:lang w:val="ru-RU" w:eastAsia="ru-RU"/>
        </w:rPr>
        <w:t>цена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». Какому из поставщиков по критерию </w:t>
      </w:r>
      <w:r>
        <w:rPr>
          <w:rFonts w:ascii="Times New Roman" w:hAnsi="Times New Roman" w:cs="Times New Roman"/>
          <w:color w:val="000000"/>
          <w:lang w:eastAsia="ru-RU"/>
        </w:rPr>
        <w:t>«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>цена</w:t>
      </w:r>
      <w:r>
        <w:rPr>
          <w:rFonts w:ascii="Times New Roman" w:hAnsi="Times New Roman" w:cs="Times New Roman"/>
          <w:color w:val="000000"/>
          <w:lang w:eastAsia="ru-RU"/>
        </w:rPr>
        <w:t>» следует отдать предпочтение?</w:t>
      </w:r>
    </w:p>
    <w:tbl>
      <w:tblPr>
        <w:tblW w:w="77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919"/>
        <w:gridCol w:w="2509"/>
      </w:tblGrid>
      <w:tr w:rsidR="00215E69" w14:paraId="2881B8AA" w14:textId="77777777">
        <w:trPr>
          <w:jc w:val="center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D704" w14:textId="77777777" w:rsidR="00215E69" w:rsidRDefault="00215E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AD695A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Объем поставки, ед/мес.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AF84AD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Цена за единицу, руб</w:t>
            </w:r>
          </w:p>
        </w:tc>
      </w:tr>
      <w:tr w:rsidR="00215E69" w14:paraId="0266E604" w14:textId="77777777">
        <w:trPr>
          <w:jc w:val="center"/>
        </w:trPr>
        <w:tc>
          <w:tcPr>
            <w:tcW w:w="7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96271B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Поставщик 1</w:t>
            </w:r>
          </w:p>
        </w:tc>
      </w:tr>
      <w:tr w:rsidR="00215E69" w14:paraId="4DDF778F" w14:textId="77777777">
        <w:trPr>
          <w:jc w:val="center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92EB90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Январь, товар 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3D16C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661279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215E69" w14:paraId="76C5C648" w14:textId="77777777">
        <w:trPr>
          <w:jc w:val="center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A8D5B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Январь, товар 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0D9ED1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92B20F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215E69" w14:paraId="0D49FECE" w14:textId="77777777">
        <w:trPr>
          <w:jc w:val="center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54BA62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Февраль, товар 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7F0FC0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8C23E6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215E69" w14:paraId="29DA1CED" w14:textId="77777777">
        <w:trPr>
          <w:jc w:val="center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C0ECEA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Февраль, товар 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DC32C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13120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45339E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215E69" w14:paraId="6CFBB635" w14:textId="77777777">
        <w:trPr>
          <w:jc w:val="center"/>
        </w:trPr>
        <w:tc>
          <w:tcPr>
            <w:tcW w:w="7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94728F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Поставщик 2</w:t>
            </w:r>
          </w:p>
        </w:tc>
      </w:tr>
      <w:tr w:rsidR="00215E69" w14:paraId="61F0C746" w14:textId="77777777">
        <w:trPr>
          <w:jc w:val="center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89FC6D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Январь, товар 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A5AE1A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14E061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215E69" w14:paraId="34129A90" w14:textId="77777777">
        <w:trPr>
          <w:jc w:val="center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19A0B1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Январь, товар 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36A575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11000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76366C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215E69" w14:paraId="05BADB97" w14:textId="77777777">
        <w:trPr>
          <w:jc w:val="center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04B2C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Февраль, товар 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10AE0E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F2051C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5,5</w:t>
            </w:r>
          </w:p>
        </w:tc>
      </w:tr>
      <w:tr w:rsidR="00215E69" w14:paraId="68C4B6E0" w14:textId="77777777">
        <w:trPr>
          <w:jc w:val="center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86F037" w14:textId="77777777" w:rsidR="00215E69" w:rsidRDefault="00277E1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Февраль, товар 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BA6F4F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4CF0F4" w14:textId="77777777" w:rsidR="00215E69" w:rsidRDefault="00277E1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</w:tbl>
    <w:p w14:paraId="5DA8A17D" w14:textId="77777777" w:rsidR="00215E69" w:rsidRDefault="00215E69">
      <w:pPr>
        <w:pStyle w:val="ad"/>
        <w:widowControl/>
        <w:shd w:val="clear" w:color="auto" w:fill="FDFEFF"/>
        <w:jc w:val="both"/>
        <w:rPr>
          <w:rFonts w:ascii="Times New Roman" w:hAnsi="Times New Roman" w:cs="Times New Roman"/>
        </w:rPr>
      </w:pPr>
    </w:p>
    <w:p w14:paraId="29482AC1" w14:textId="77777777" w:rsidR="00215E69" w:rsidRDefault="00215E69">
      <w:pPr>
        <w:pStyle w:val="ad"/>
        <w:widowControl/>
        <w:shd w:val="clear" w:color="auto" w:fill="FDFEFF"/>
        <w:jc w:val="both"/>
        <w:rPr>
          <w:rFonts w:ascii="Times New Roman" w:hAnsi="Times New Roman" w:cs="Times New Roman"/>
        </w:rPr>
      </w:pPr>
    </w:p>
    <w:p w14:paraId="509CE8A2" w14:textId="77777777" w:rsidR="00215E69" w:rsidRDefault="00277E18">
      <w:pPr>
        <w:jc w:val="center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Решение:</w:t>
      </w:r>
    </w:p>
    <w:p w14:paraId="2E95635F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Для оценки поставщика по первому критерию (цена) следует рассчитать средневзвешенный темп роста цен (Т ) на поставляемые им товары:</w:t>
      </w:r>
    </w:p>
    <w:p w14:paraId="34120928" w14:textId="77777777" w:rsidR="00215E69" w:rsidRDefault="00277E18">
      <w:pPr>
        <w:jc w:val="center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ц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∑ 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ц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i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× </w:t>
      </w: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i</w:t>
      </w:r>
    </w:p>
    <w:p w14:paraId="32F60E9C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где 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ц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i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— темп роста цены на </w:t>
      </w:r>
      <w:r>
        <w:rPr>
          <w:rFonts w:ascii="Times New Roman" w:hAnsi="Times New Roman" w:cs="Times New Roman"/>
          <w:color w:val="000000"/>
          <w:lang w:eastAsia="ru-RU"/>
        </w:rPr>
        <w:t>i</w:t>
      </w:r>
      <w:r>
        <w:rPr>
          <w:rFonts w:ascii="Times New Roman" w:hAnsi="Times New Roman" w:cs="Times New Roman"/>
          <w:color w:val="000000"/>
          <w:lang w:val="ru-RU" w:eastAsia="ru-RU"/>
        </w:rPr>
        <w:t>-ю разновидность постав</w:t>
      </w:r>
      <w:r>
        <w:rPr>
          <w:rFonts w:ascii="Times New Roman" w:hAnsi="Times New Roman" w:cs="Times New Roman"/>
          <w:color w:val="000000"/>
          <w:lang w:val="ru-RU" w:eastAsia="ru-RU"/>
        </w:rPr>
        <w:softHyphen/>
        <w:t>ляемого товара;</w:t>
      </w:r>
    </w:p>
    <w:p w14:paraId="249B50AA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i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— доля </w:t>
      </w:r>
      <w:r>
        <w:rPr>
          <w:rFonts w:ascii="Times New Roman" w:hAnsi="Times New Roman" w:cs="Times New Roman"/>
          <w:color w:val="000000"/>
          <w:lang w:eastAsia="ru-RU"/>
        </w:rPr>
        <w:t>i</w:t>
      </w:r>
      <w:r>
        <w:rPr>
          <w:rFonts w:ascii="Times New Roman" w:hAnsi="Times New Roman" w:cs="Times New Roman"/>
          <w:color w:val="000000"/>
          <w:lang w:val="ru-RU" w:eastAsia="ru-RU"/>
        </w:rPr>
        <w:t>-й разновидности товара в общем объеме поставок текущего периода;</w:t>
      </w:r>
    </w:p>
    <w:p w14:paraId="75724300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n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— количество поставляемых разновидностей товаров.</w:t>
      </w:r>
    </w:p>
    <w:p w14:paraId="3B814E83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Темп роста цены на </w:t>
      </w:r>
      <w:r>
        <w:rPr>
          <w:rFonts w:ascii="Times New Roman" w:hAnsi="Times New Roman" w:cs="Times New Roman"/>
          <w:color w:val="000000"/>
          <w:lang w:eastAsia="ru-RU"/>
        </w:rPr>
        <w:t>i</w:t>
      </w:r>
      <w:r>
        <w:rPr>
          <w:rFonts w:ascii="Times New Roman" w:hAnsi="Times New Roman" w:cs="Times New Roman"/>
          <w:color w:val="000000"/>
          <w:lang w:val="ru-RU" w:eastAsia="ru-RU"/>
        </w:rPr>
        <w:t>-ю разновидность поставляемого товара рассчитывается по формуле:</w:t>
      </w:r>
    </w:p>
    <w:p w14:paraId="6AADC6A3" w14:textId="77777777" w:rsidR="00215E69" w:rsidRDefault="00277E18">
      <w:pPr>
        <w:jc w:val="center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ці</w:t>
      </w:r>
      <w:r>
        <w:rPr>
          <w:rFonts w:ascii="Times New Roman" w:hAnsi="Times New Roman" w:cs="Times New Roman"/>
          <w:color w:val="000000"/>
          <w:lang w:val="ru-RU" w:eastAsia="ru-RU"/>
        </w:rPr>
        <w:t>= (Р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і1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/Р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і0</w:t>
      </w:r>
      <w:r>
        <w:rPr>
          <w:rFonts w:ascii="Times New Roman" w:hAnsi="Times New Roman" w:cs="Times New Roman"/>
          <w:color w:val="000000"/>
          <w:lang w:val="ru-RU" w:eastAsia="ru-RU"/>
        </w:rPr>
        <w:t>) × 100</w:t>
      </w:r>
    </w:p>
    <w:p w14:paraId="27AA4D42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где Р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i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— цена </w:t>
      </w:r>
      <w:r>
        <w:rPr>
          <w:rFonts w:ascii="Times New Roman" w:hAnsi="Times New Roman" w:cs="Times New Roman"/>
          <w:color w:val="000000"/>
          <w:lang w:eastAsia="ru-RU"/>
        </w:rPr>
        <w:t>i</w:t>
      </w:r>
      <w:r>
        <w:rPr>
          <w:rFonts w:ascii="Times New Roman" w:hAnsi="Times New Roman" w:cs="Times New Roman"/>
          <w:color w:val="000000"/>
          <w:lang w:val="ru-RU" w:eastAsia="ru-RU"/>
        </w:rPr>
        <w:t>-й разновидности товара в текущем пе</w:t>
      </w:r>
      <w:r>
        <w:rPr>
          <w:rFonts w:ascii="Times New Roman" w:hAnsi="Times New Roman" w:cs="Times New Roman"/>
          <w:color w:val="000000"/>
          <w:lang w:val="ru-RU" w:eastAsia="ru-RU"/>
        </w:rPr>
        <w:softHyphen/>
        <w:t>риоде;</w:t>
      </w:r>
    </w:p>
    <w:p w14:paraId="4B62A1FC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Р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i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— цена </w:t>
      </w:r>
      <w:r>
        <w:rPr>
          <w:rFonts w:ascii="Times New Roman" w:hAnsi="Times New Roman" w:cs="Times New Roman"/>
          <w:color w:val="000000"/>
          <w:lang w:eastAsia="ru-RU"/>
        </w:rPr>
        <w:t>i</w:t>
      </w:r>
      <w:r>
        <w:rPr>
          <w:rFonts w:ascii="Times New Roman" w:hAnsi="Times New Roman" w:cs="Times New Roman"/>
          <w:color w:val="000000"/>
          <w:lang w:val="ru-RU" w:eastAsia="ru-RU"/>
        </w:rPr>
        <w:t>-й разновидности товара в предшествующем периоде.</w:t>
      </w:r>
    </w:p>
    <w:p w14:paraId="21ED258D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Темп роста цен для поставщика №1 по товару А составил:</w:t>
      </w:r>
    </w:p>
    <w:p w14:paraId="21C6665F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цА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6/5 × 100 = 120%</w:t>
      </w:r>
    </w:p>
    <w:p w14:paraId="5351FD50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По товару В:</w:t>
      </w:r>
    </w:p>
    <w:p w14:paraId="0B6FC5C0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цВ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12/10 × 100 = 120%</w:t>
      </w:r>
    </w:p>
    <w:p w14:paraId="5A020880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Доля товара А в общем объеме поставок текущего периода:</w:t>
      </w:r>
    </w:p>
    <w:p w14:paraId="1B0D07B8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1А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840×6/(840×6 + 13120×12)=0,031</w:t>
      </w:r>
    </w:p>
    <w:p w14:paraId="5DEDE2ED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Доля товара В в общем объеме поставок текущего периода:</w:t>
      </w:r>
    </w:p>
    <w:p w14:paraId="0A278A13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1В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13120×12/(840×6 + 13120×12)=0,969</w:t>
      </w:r>
    </w:p>
    <w:p w14:paraId="29E8A490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Средневзвешенный темп роста цен для первого постав</w:t>
      </w:r>
      <w:r>
        <w:rPr>
          <w:rFonts w:ascii="Times New Roman" w:hAnsi="Times New Roman" w:cs="Times New Roman"/>
          <w:color w:val="000000"/>
          <w:lang w:val="ru-RU" w:eastAsia="ru-RU"/>
        </w:rPr>
        <w:softHyphen/>
        <w:t>щика составит:</w:t>
      </w:r>
    </w:p>
    <w:p w14:paraId="5CFE01DA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T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ц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120 × 0,031 + 120 × 0,969 = 120%.</w:t>
      </w:r>
    </w:p>
    <w:p w14:paraId="1799E45C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Темп роста цен для поставщика №2 по товару А составил:</w:t>
      </w:r>
    </w:p>
    <w:p w14:paraId="05DA60F0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цА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5,5/5 × 100 = 110%</w:t>
      </w:r>
    </w:p>
    <w:p w14:paraId="25C57D8D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По товару В:</w:t>
      </w:r>
    </w:p>
    <w:p w14:paraId="246E6410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цВ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12/10 × 100 = 120%</w:t>
      </w:r>
    </w:p>
    <w:p w14:paraId="3A018B7C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Доля товара А в общем объеме поставок текущего периода:</w:t>
      </w:r>
    </w:p>
    <w:p w14:paraId="6850ED6F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2А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900×5,5/(900×5,5+ 12000×12)=0,033</w:t>
      </w:r>
    </w:p>
    <w:p w14:paraId="03B1AFEB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Доля товара В в общем объеме поставок текущего периода:</w:t>
      </w:r>
    </w:p>
    <w:p w14:paraId="52B66FC2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2В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12000×12/(900×5,5+ 12000×12)=0,967</w:t>
      </w:r>
    </w:p>
    <w:p w14:paraId="3BEA57D1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Средневзвешенный темп роста цен для первого постав</w:t>
      </w:r>
      <w:r>
        <w:rPr>
          <w:rFonts w:ascii="Times New Roman" w:hAnsi="Times New Roman" w:cs="Times New Roman"/>
          <w:color w:val="000000"/>
          <w:lang w:val="ru-RU" w:eastAsia="ru-RU"/>
        </w:rPr>
        <w:softHyphen/>
        <w:t>щика составит:</w:t>
      </w:r>
    </w:p>
    <w:p w14:paraId="2837CDCF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T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ц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110 × 0,033 + 120 × 0,967 = 119,7%.</w:t>
      </w:r>
    </w:p>
    <w:p w14:paraId="7FDF52B7" w14:textId="77777777" w:rsidR="00215E69" w:rsidRDefault="00277E18">
      <w:pPr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Таким образом, цены 2-ого поставщика выросли в среднем на 0,3% меньше, чем цены 1-ого поставщика. </w:t>
      </w:r>
      <w:r>
        <w:rPr>
          <w:rFonts w:ascii="Times New Roman" w:hAnsi="Times New Roman" w:cs="Times New Roman"/>
          <w:color w:val="000000"/>
          <w:lang w:eastAsia="ru-RU"/>
        </w:rPr>
        <w:t>Т.е. по критерию «цена» следует предпочесть поставщика №2.</w:t>
      </w:r>
    </w:p>
    <w:p w14:paraId="3575327D" w14:textId="77777777" w:rsidR="00215E69" w:rsidRDefault="00215E69">
      <w:pPr>
        <w:pStyle w:val="ad"/>
        <w:widowControl/>
        <w:shd w:val="clear" w:color="auto" w:fill="FDFEFF"/>
        <w:jc w:val="both"/>
        <w:rPr>
          <w:rFonts w:ascii="Times New Roman" w:hAnsi="Times New Roman" w:cs="Times New Roman"/>
        </w:rPr>
      </w:pPr>
    </w:p>
    <w:p w14:paraId="6C1EB090" w14:textId="77777777" w:rsidR="00215E69" w:rsidRDefault="00277E18">
      <w:pPr>
        <w:pStyle w:val="ab"/>
        <w:numPr>
          <w:ilvl w:val="0"/>
          <w:numId w:val="3"/>
        </w:numPr>
        <w:shd w:val="clear" w:color="auto" w:fill="FDFEFF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Задача.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таблице приведена информация о количестве товаров ненадлежащего качества, обнаруженного в поставленных партиях. На основании имеющихся данных проведите оценку поставщиков по критерию «</w:t>
      </w:r>
      <w:r>
        <w:rPr>
          <w:i/>
          <w:iCs/>
          <w:color w:val="000000"/>
          <w:sz w:val="22"/>
          <w:szCs w:val="22"/>
        </w:rPr>
        <w:t>качество</w:t>
      </w:r>
      <w:r>
        <w:rPr>
          <w:color w:val="000000"/>
          <w:sz w:val="22"/>
          <w:szCs w:val="22"/>
        </w:rPr>
        <w:t>». Какому из поставщиков по критерию «</w:t>
      </w:r>
      <w:r>
        <w:rPr>
          <w:i/>
          <w:iCs/>
          <w:color w:val="000000"/>
          <w:sz w:val="22"/>
          <w:szCs w:val="22"/>
        </w:rPr>
        <w:t>качество</w:t>
      </w:r>
      <w:r>
        <w:rPr>
          <w:color w:val="000000"/>
          <w:sz w:val="22"/>
          <w:szCs w:val="22"/>
        </w:rPr>
        <w:t>» следует отдать предпочтение?</w:t>
      </w:r>
    </w:p>
    <w:tbl>
      <w:tblPr>
        <w:tblW w:w="8143" w:type="dxa"/>
        <w:tblInd w:w="1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162"/>
        <w:gridCol w:w="4507"/>
      </w:tblGrid>
      <w:tr w:rsidR="00215E69" w:rsidRPr="00192C67" w14:paraId="15CC015B" w14:textId="77777777">
        <w:trPr>
          <w:trHeight w:val="504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6544" w14:textId="77777777" w:rsidR="00215E69" w:rsidRDefault="00215E69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01E3B3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Объем поставки, ед/мес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94FED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Количество товара ненадлежащего качества, ед/мес</w:t>
            </w:r>
          </w:p>
        </w:tc>
      </w:tr>
      <w:tr w:rsidR="00215E69" w14:paraId="3A0FB5E3" w14:textId="77777777">
        <w:trPr>
          <w:trHeight w:val="24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5CB3C2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Поставщик 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000D" w14:textId="77777777" w:rsidR="00215E69" w:rsidRDefault="00215E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E61D" w14:textId="77777777" w:rsidR="00215E69" w:rsidRDefault="00215E6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5E69" w14:paraId="79A13569" w14:textId="77777777">
        <w:trPr>
          <w:trHeight w:val="25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C186A8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8F8F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2117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215E69" w14:paraId="4762E8E2" w14:textId="77777777">
        <w:trPr>
          <w:trHeight w:val="24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8AF6FB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BC25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C3C9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215E69" w14:paraId="5C46D2C1" w14:textId="77777777">
        <w:trPr>
          <w:trHeight w:val="24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8D1179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Поставщик 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433F7" w14:textId="77777777" w:rsidR="00215E69" w:rsidRDefault="00215E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AA3883" w14:textId="77777777" w:rsidR="00215E69" w:rsidRDefault="00215E6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5E69" w14:paraId="2E509B2F" w14:textId="77777777">
        <w:trPr>
          <w:trHeight w:val="25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1015CC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0B3A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87AEC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15E69" w14:paraId="30F4786D" w14:textId="77777777">
        <w:trPr>
          <w:trHeight w:val="24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5E1FAE" w14:textId="77777777" w:rsidR="00215E69" w:rsidRDefault="00277E1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Февраль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4C98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7200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631E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95</w:t>
            </w:r>
          </w:p>
        </w:tc>
      </w:tr>
    </w:tbl>
    <w:p w14:paraId="2DBCB142" w14:textId="77777777" w:rsidR="00215E69" w:rsidRDefault="00215E69">
      <w:pPr>
        <w:pStyle w:val="ab"/>
        <w:shd w:val="clear" w:color="auto" w:fill="FDFEFF"/>
        <w:spacing w:before="0" w:beforeAutospacing="0" w:after="0" w:afterAutospacing="0"/>
        <w:ind w:left="927"/>
        <w:jc w:val="both"/>
        <w:rPr>
          <w:sz w:val="22"/>
          <w:szCs w:val="22"/>
        </w:rPr>
      </w:pPr>
    </w:p>
    <w:p w14:paraId="3AE90BA4" w14:textId="77777777" w:rsidR="00215E69" w:rsidRDefault="00277E18">
      <w:pPr>
        <w:jc w:val="center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Решение:</w:t>
      </w:r>
    </w:p>
    <w:p w14:paraId="1970642D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Для оценки поставщиков по второму показателю (качество поставляемого товара) рассчитаем темп роста поставки товаров ненадлежащего качества (Т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нк</w:t>
      </w:r>
      <w:r>
        <w:rPr>
          <w:rFonts w:ascii="Times New Roman" w:hAnsi="Times New Roman" w:cs="Times New Roman"/>
          <w:color w:val="000000"/>
          <w:lang w:val="ru-RU" w:eastAsia="ru-RU"/>
        </w:rPr>
        <w:t>) по каждо</w:t>
      </w:r>
      <w:r>
        <w:rPr>
          <w:rFonts w:ascii="Times New Roman" w:hAnsi="Times New Roman" w:cs="Times New Roman"/>
          <w:color w:val="000000"/>
          <w:lang w:val="ru-RU" w:eastAsia="ru-RU"/>
        </w:rPr>
        <w:softHyphen/>
        <w:t>му поставщику:</w:t>
      </w:r>
    </w:p>
    <w:p w14:paraId="07BFE4C6" w14:textId="77777777" w:rsidR="00215E69" w:rsidRDefault="00277E18">
      <w:pPr>
        <w:jc w:val="center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н.п.</w:t>
      </w:r>
      <w:r>
        <w:rPr>
          <w:rFonts w:ascii="Times New Roman" w:hAnsi="Times New Roman" w:cs="Times New Roman"/>
          <w:color w:val="000000"/>
          <w:lang w:val="ru-RU" w:eastAsia="ru-RU"/>
        </w:rPr>
        <w:t>= (</w:t>
      </w: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н.н.1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/ </w:t>
      </w: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н.к.2</w:t>
      </w:r>
      <w:r>
        <w:rPr>
          <w:rFonts w:ascii="Times New Roman" w:hAnsi="Times New Roman" w:cs="Times New Roman"/>
          <w:color w:val="000000"/>
          <w:lang w:val="ru-RU" w:eastAsia="ru-RU"/>
        </w:rPr>
        <w:t>) × 100</w:t>
      </w: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,</w:t>
      </w:r>
    </w:p>
    <w:p w14:paraId="67B82BE9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где </w:t>
      </w: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н.н.1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— доля товара ненадлежащего качества в общем объеме поставок текущего периода;</w:t>
      </w:r>
    </w:p>
    <w:p w14:paraId="1F797B63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н.к.2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— доля товара надлежащего качества в общем объеме поставок</w:t>
      </w:r>
    </w:p>
    <w:p w14:paraId="127F5478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предшествующего периода.</w:t>
      </w:r>
    </w:p>
    <w:p w14:paraId="39D8285B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Определим долю товаров надлежащего ненадлежащего качества в общем объеме поставок:</w:t>
      </w:r>
    </w:p>
    <w:p w14:paraId="3490FDB5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Январь:</w:t>
      </w:r>
    </w:p>
    <w:p w14:paraId="3961C9A4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№1 </w:t>
      </w: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н.к.2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120/12000 × 100 = 1%</w:t>
      </w:r>
    </w:p>
    <w:p w14:paraId="77817DF4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№2 </w:t>
      </w: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н.к.2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100/15000 × 100 = 0,67%</w:t>
      </w:r>
    </w:p>
    <w:p w14:paraId="3DC9F0A1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Февраль:</w:t>
      </w:r>
    </w:p>
    <w:p w14:paraId="0721150D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№1 </w:t>
      </w: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н.н.1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140/6000 × 100 = 2,33%</w:t>
      </w:r>
    </w:p>
    <w:p w14:paraId="1B314EEB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№2 </w:t>
      </w:r>
      <w:r>
        <w:rPr>
          <w:rFonts w:ascii="Times New Roman" w:hAnsi="Times New Roman" w:cs="Times New Roman"/>
          <w:color w:val="000000"/>
          <w:lang w:eastAsia="ru-RU"/>
        </w:rPr>
        <w:t>d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н.н.1</w:t>
      </w:r>
      <w:r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95/7200 × 100 = 1,32%</w:t>
      </w:r>
    </w:p>
    <w:p w14:paraId="4DAD53E1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Для поставщика №1 темп роста поставок товаров ненадлежащего качества составит:</w:t>
      </w:r>
    </w:p>
    <w:p w14:paraId="0D77B5A9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нк1</w:t>
      </w:r>
      <w:r>
        <w:rPr>
          <w:rFonts w:ascii="Times New Roman" w:hAnsi="Times New Roman" w:cs="Times New Roman"/>
          <w:color w:val="000000"/>
          <w:lang w:val="ru-RU" w:eastAsia="ru-RU"/>
        </w:rPr>
        <w:t>= 2,33/1 × 100 = 233%</w:t>
      </w:r>
    </w:p>
    <w:p w14:paraId="4480BC7B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Для поставщика №1 темп роста поставок товаров ненадлежащего качества составит:</w:t>
      </w:r>
    </w:p>
    <w:p w14:paraId="19CB9B58" w14:textId="77777777" w:rsidR="00215E69" w:rsidRDefault="00277E18">
      <w:pPr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Т</w:t>
      </w:r>
      <w:r>
        <w:rPr>
          <w:rFonts w:ascii="Times New Roman" w:hAnsi="Times New Roman" w:cs="Times New Roman"/>
          <w:color w:val="000000"/>
          <w:vertAlign w:val="subscript"/>
          <w:lang w:val="ru-RU" w:eastAsia="ru-RU"/>
        </w:rPr>
        <w:t>нк2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> </w:t>
      </w:r>
      <w:r>
        <w:rPr>
          <w:rFonts w:ascii="Times New Roman" w:hAnsi="Times New Roman" w:cs="Times New Roman"/>
          <w:color w:val="000000"/>
          <w:lang w:val="ru-RU" w:eastAsia="ru-RU"/>
        </w:rPr>
        <w:t>= 1,32/0,67 × 100 = 197,9%</w:t>
      </w:r>
    </w:p>
    <w:p w14:paraId="33133E96" w14:textId="77777777" w:rsidR="00215E69" w:rsidRDefault="00277E18">
      <w:pPr>
        <w:pStyle w:val="ab"/>
        <w:shd w:val="clear" w:color="auto" w:fill="FDFEFF"/>
        <w:spacing w:before="0" w:beforeAutospacing="0" w:after="0" w:afterAutospacing="0"/>
        <w:ind w:left="9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Таким образом, по критерию «</w:t>
      </w:r>
      <w:r>
        <w:rPr>
          <w:i/>
          <w:iCs/>
          <w:color w:val="000000"/>
          <w:sz w:val="22"/>
          <w:szCs w:val="22"/>
        </w:rPr>
        <w:t>качество» </w:t>
      </w:r>
      <w:r>
        <w:rPr>
          <w:color w:val="000000"/>
          <w:sz w:val="22"/>
          <w:szCs w:val="22"/>
        </w:rPr>
        <w:t>следует предпочесть второго поставщика, т.к. ему соответствует более низкий темп роста товаров ненадлежащего качества.</w:t>
      </w:r>
    </w:p>
    <w:p w14:paraId="0454BC24" w14:textId="77777777" w:rsidR="00215E69" w:rsidRDefault="00215E69">
      <w:pPr>
        <w:pStyle w:val="ab"/>
        <w:shd w:val="clear" w:color="auto" w:fill="FDFEFF"/>
        <w:spacing w:before="0" w:beforeAutospacing="0" w:after="0" w:afterAutospacing="0"/>
        <w:ind w:left="927"/>
        <w:jc w:val="both"/>
        <w:rPr>
          <w:sz w:val="22"/>
          <w:szCs w:val="22"/>
        </w:rPr>
      </w:pPr>
    </w:p>
    <w:p w14:paraId="41C254AB" w14:textId="77777777" w:rsidR="00215E69" w:rsidRDefault="00277E18">
      <w:pPr>
        <w:pStyle w:val="ab"/>
        <w:numPr>
          <w:ilvl w:val="0"/>
          <w:numId w:val="3"/>
        </w:numPr>
        <w:shd w:val="clear" w:color="auto" w:fill="FDFE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Задача.</w:t>
      </w:r>
      <w:r>
        <w:rPr>
          <w:sz w:val="22"/>
          <w:szCs w:val="22"/>
        </w:rPr>
        <w:t xml:space="preserve"> </w:t>
      </w:r>
      <w:bookmarkStart w:id="4" w:name="_Hlk135741190"/>
      <w:r>
        <w:rPr>
          <w:color w:val="000000"/>
          <w:sz w:val="22"/>
          <w:szCs w:val="22"/>
        </w:rPr>
        <w:t>На территории района имеется 8 магазинов, специализирующихся на продаже продовольственной группы товаров. В таблице приведены координаты обслуживаемых магазинов (в прямоугольной системе координат), а также их месячный грузооборот. Методом определения центра тяжести грузопотоков найти координаты ориентировочного места расположения склада, снабжающего магазины.</w:t>
      </w:r>
    </w:p>
    <w:bookmarkEnd w:id="4"/>
    <w:p w14:paraId="573708AC" w14:textId="77777777" w:rsidR="00215E69" w:rsidRDefault="00215E69">
      <w:pPr>
        <w:ind w:firstLine="709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9073" w:type="dxa"/>
        <w:tblInd w:w="1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3864"/>
        <w:gridCol w:w="1499"/>
        <w:gridCol w:w="2458"/>
      </w:tblGrid>
      <w:tr w:rsidR="00215E69" w14:paraId="0219195F" w14:textId="77777777">
        <w:trPr>
          <w:trHeight w:val="364"/>
        </w:trPr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A58B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5" w:name="_Hlk135741222"/>
            <w:r>
              <w:rPr>
                <w:rFonts w:ascii="Times New Roman" w:hAnsi="Times New Roman" w:cs="Times New Roman"/>
                <w:color w:val="000000"/>
                <w:lang w:eastAsia="ru-RU"/>
              </w:rPr>
              <w:t>№ магазина</w:t>
            </w:r>
          </w:p>
        </w:tc>
        <w:tc>
          <w:tcPr>
            <w:tcW w:w="3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B763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Грузооборот магазинов,</w:t>
            </w:r>
          </w:p>
          <w:p w14:paraId="320B2E67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тонн в неделю</w:t>
            </w:r>
          </w:p>
        </w:tc>
        <w:tc>
          <w:tcPr>
            <w:tcW w:w="3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EC4C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Координаты магазинов, (километры)</w:t>
            </w:r>
          </w:p>
        </w:tc>
      </w:tr>
      <w:tr w:rsidR="00215E69" w14:paraId="2412826B" w14:textId="77777777">
        <w:trPr>
          <w:trHeight w:val="3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F0B6F" w14:textId="77777777" w:rsidR="00215E69" w:rsidRDefault="00215E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66476" w14:textId="77777777" w:rsidR="00215E69" w:rsidRDefault="00215E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EA1E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6647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215E69" w14:paraId="7E98E044" w14:textId="77777777">
        <w:trPr>
          <w:trHeight w:val="262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076D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E885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FCFA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C14F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215E69" w14:paraId="396CEC60" w14:textId="77777777">
        <w:trPr>
          <w:trHeight w:val="277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9879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38E4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61FD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8F49C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15E69" w14:paraId="4C7E81F9" w14:textId="77777777">
        <w:trPr>
          <w:trHeight w:val="262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E157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7E81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E1AB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84FE9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15E69" w14:paraId="5F051112" w14:textId="77777777">
        <w:trPr>
          <w:trHeight w:val="262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D0FB1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B1CC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B74D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D6CB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15E69" w14:paraId="717D7A07" w14:textId="77777777">
        <w:trPr>
          <w:trHeight w:val="277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CCBE2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8FF7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E207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0494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5E69" w14:paraId="74D6748E" w14:textId="77777777">
        <w:trPr>
          <w:trHeight w:val="262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5DB1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58F2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30950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3440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15E69" w14:paraId="6C9A8B92" w14:textId="77777777">
        <w:trPr>
          <w:trHeight w:val="277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6EC9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0F0F5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BBFA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188B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5E69" w14:paraId="30027938" w14:textId="77777777">
        <w:trPr>
          <w:trHeight w:val="262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62A3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F822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0000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DD10" w14:textId="77777777" w:rsidR="00215E69" w:rsidRDefault="00277E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bookmarkEnd w:id="5"/>
    </w:tbl>
    <w:p w14:paraId="69F11AFB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61A4ED84" w14:textId="77777777" w:rsidR="00215E69" w:rsidRDefault="00215E69">
      <w:pPr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0F38D518" w14:textId="77777777" w:rsidR="00215E69" w:rsidRDefault="00277E18">
      <w:pPr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Решение:</w:t>
      </w:r>
    </w:p>
    <w:p w14:paraId="1253C207" w14:textId="77777777" w:rsidR="00215E69" w:rsidRDefault="00277E18">
      <w:pPr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Х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 xml:space="preserve">ск </w:t>
      </w:r>
      <w:r>
        <w:rPr>
          <w:rFonts w:ascii="Times New Roman" w:hAnsi="Times New Roman" w:cs="Times New Roman"/>
          <w:color w:val="000000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eastAsia="ru-RU"/>
              </w:rPr>
              <m:t>20*19+25*25+30*28+20*35+18*70+16*15+13*65+11*10</m:t>
            </m:r>
          </m:num>
          <m:den>
            <m:r>
              <w:rPr>
                <w:rFonts w:ascii="Cambria Math" w:hAnsi="Cambria Math" w:cs="Times New Roman"/>
                <w:color w:val="000000"/>
                <w:lang w:eastAsia="ru-RU"/>
              </w:rPr>
              <m:t>20+25+30+10+35+60+40+20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= 18,23</w:t>
      </w:r>
    </w:p>
    <w:p w14:paraId="324744E2" w14:textId="77777777" w:rsidR="00215E69" w:rsidRDefault="00215E69">
      <w:pPr>
        <w:rPr>
          <w:rFonts w:ascii="Times New Roman" w:hAnsi="Times New Roman" w:cs="Times New Roman"/>
          <w:color w:val="000000"/>
          <w:lang w:eastAsia="ru-RU"/>
        </w:rPr>
      </w:pPr>
    </w:p>
    <w:p w14:paraId="732A70BC" w14:textId="77777777" w:rsidR="00215E69" w:rsidRDefault="00277E18">
      <w:pPr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Y</w:t>
      </w:r>
      <w:r>
        <w:rPr>
          <w:rFonts w:ascii="Times New Roman" w:hAnsi="Times New Roman" w:cs="Times New Roman"/>
          <w:color w:val="000000"/>
          <w:vertAlign w:val="subscript"/>
          <w:lang w:eastAsia="ru-RU"/>
        </w:rPr>
        <w:t xml:space="preserve">ск </w:t>
      </w:r>
      <w:r>
        <w:rPr>
          <w:rFonts w:ascii="Times New Roman" w:hAnsi="Times New Roman" w:cs="Times New Roman"/>
          <w:color w:val="000000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eastAsia="ru-RU"/>
              </w:rPr>
              <m:t>20*9+25*6+30*4+20*5+18*2+16*7+13*3+11*7</m:t>
            </m:r>
          </m:num>
          <m:den>
            <m:r>
              <w:rPr>
                <w:rFonts w:ascii="Cambria Math" w:hAnsi="Cambria Math" w:cs="Times New Roman"/>
                <w:color w:val="000000"/>
                <w:lang w:eastAsia="ru-RU"/>
              </w:rPr>
              <m:t>20+25+30+10+35+60+40+20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= 5,21</w:t>
      </w:r>
    </w:p>
    <w:p w14:paraId="3E33C5F2" w14:textId="77777777" w:rsidR="00215E69" w:rsidRDefault="00215E69">
      <w:pPr>
        <w:pStyle w:val="ad"/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</w:p>
    <w:p w14:paraId="633DB33F" w14:textId="77777777" w:rsidR="00215E69" w:rsidRDefault="00215E69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sectPr w:rsidR="00215E69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507E5" w14:textId="77777777" w:rsidR="004B6D8B" w:rsidRDefault="004B6D8B">
      <w:r>
        <w:separator/>
      </w:r>
    </w:p>
  </w:endnote>
  <w:endnote w:type="continuationSeparator" w:id="0">
    <w:p w14:paraId="4D135351" w14:textId="77777777" w:rsidR="004B6D8B" w:rsidRDefault="004B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Cambria"/>
    <w:charset w:val="00"/>
    <w:family w:val="roman"/>
    <w:pitch w:val="default"/>
  </w:font>
  <w:font w:name="等线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BBB1F" w14:textId="77777777" w:rsidR="004B6D8B" w:rsidRDefault="004B6D8B">
      <w:r>
        <w:separator/>
      </w:r>
    </w:p>
  </w:footnote>
  <w:footnote w:type="continuationSeparator" w:id="0">
    <w:p w14:paraId="660E9C73" w14:textId="77777777" w:rsidR="004B6D8B" w:rsidRDefault="004B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36D5F"/>
    <w:multiLevelType w:val="multilevel"/>
    <w:tmpl w:val="15436D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A076A"/>
    <w:multiLevelType w:val="multilevel"/>
    <w:tmpl w:val="324A0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50A1"/>
    <w:multiLevelType w:val="multilevel"/>
    <w:tmpl w:val="33F150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AD"/>
    <w:rsid w:val="000009FF"/>
    <w:rsid w:val="00034676"/>
    <w:rsid w:val="00035328"/>
    <w:rsid w:val="000427EF"/>
    <w:rsid w:val="00045137"/>
    <w:rsid w:val="00046698"/>
    <w:rsid w:val="00046AC7"/>
    <w:rsid w:val="00064E62"/>
    <w:rsid w:val="000930A2"/>
    <w:rsid w:val="000B4D04"/>
    <w:rsid w:val="000B56F7"/>
    <w:rsid w:val="000D11DD"/>
    <w:rsid w:val="000E1112"/>
    <w:rsid w:val="000E2D4E"/>
    <w:rsid w:val="000E402C"/>
    <w:rsid w:val="000F61A2"/>
    <w:rsid w:val="0010018A"/>
    <w:rsid w:val="00123067"/>
    <w:rsid w:val="00133237"/>
    <w:rsid w:val="00140B1E"/>
    <w:rsid w:val="00143D96"/>
    <w:rsid w:val="00144207"/>
    <w:rsid w:val="0015172C"/>
    <w:rsid w:val="001525DE"/>
    <w:rsid w:val="0016136D"/>
    <w:rsid w:val="00166835"/>
    <w:rsid w:val="00167866"/>
    <w:rsid w:val="00173DC7"/>
    <w:rsid w:val="00191F55"/>
    <w:rsid w:val="00192C67"/>
    <w:rsid w:val="00196C32"/>
    <w:rsid w:val="001B7484"/>
    <w:rsid w:val="001C75D3"/>
    <w:rsid w:val="001D6692"/>
    <w:rsid w:val="001E7A28"/>
    <w:rsid w:val="00202999"/>
    <w:rsid w:val="002061C6"/>
    <w:rsid w:val="00215E69"/>
    <w:rsid w:val="0021633A"/>
    <w:rsid w:val="002469AB"/>
    <w:rsid w:val="0025213F"/>
    <w:rsid w:val="00260793"/>
    <w:rsid w:val="002673C8"/>
    <w:rsid w:val="00277E18"/>
    <w:rsid w:val="00282AD8"/>
    <w:rsid w:val="002A0899"/>
    <w:rsid w:val="002A3431"/>
    <w:rsid w:val="002C1AC9"/>
    <w:rsid w:val="002D03E9"/>
    <w:rsid w:val="002D7460"/>
    <w:rsid w:val="002E32F8"/>
    <w:rsid w:val="002E7205"/>
    <w:rsid w:val="0032726A"/>
    <w:rsid w:val="00330773"/>
    <w:rsid w:val="003351D4"/>
    <w:rsid w:val="00357548"/>
    <w:rsid w:val="003707A7"/>
    <w:rsid w:val="00377897"/>
    <w:rsid w:val="00383FA6"/>
    <w:rsid w:val="003844BB"/>
    <w:rsid w:val="003C24DC"/>
    <w:rsid w:val="003C7D43"/>
    <w:rsid w:val="003D14ED"/>
    <w:rsid w:val="003D4E9E"/>
    <w:rsid w:val="003E2DE6"/>
    <w:rsid w:val="003F165D"/>
    <w:rsid w:val="003F18CD"/>
    <w:rsid w:val="003F5E1E"/>
    <w:rsid w:val="003F733F"/>
    <w:rsid w:val="00407695"/>
    <w:rsid w:val="00416ACD"/>
    <w:rsid w:val="004323E0"/>
    <w:rsid w:val="00436ABC"/>
    <w:rsid w:val="004442B2"/>
    <w:rsid w:val="004515D1"/>
    <w:rsid w:val="00457CBC"/>
    <w:rsid w:val="00474670"/>
    <w:rsid w:val="00475944"/>
    <w:rsid w:val="00475CB8"/>
    <w:rsid w:val="004831FE"/>
    <w:rsid w:val="00487061"/>
    <w:rsid w:val="004A3517"/>
    <w:rsid w:val="004B5D9F"/>
    <w:rsid w:val="004B6D8B"/>
    <w:rsid w:val="004D472B"/>
    <w:rsid w:val="004E4631"/>
    <w:rsid w:val="005022E7"/>
    <w:rsid w:val="0051059D"/>
    <w:rsid w:val="005174BB"/>
    <w:rsid w:val="00540935"/>
    <w:rsid w:val="00540E00"/>
    <w:rsid w:val="0056000C"/>
    <w:rsid w:val="00562C12"/>
    <w:rsid w:val="00570F7E"/>
    <w:rsid w:val="005730F3"/>
    <w:rsid w:val="0059373B"/>
    <w:rsid w:val="005A08B3"/>
    <w:rsid w:val="005B600A"/>
    <w:rsid w:val="005C0535"/>
    <w:rsid w:val="005C0BAA"/>
    <w:rsid w:val="005C1F0F"/>
    <w:rsid w:val="005C63ED"/>
    <w:rsid w:val="005C75DF"/>
    <w:rsid w:val="005D71D4"/>
    <w:rsid w:val="006061F8"/>
    <w:rsid w:val="006226AD"/>
    <w:rsid w:val="006460E7"/>
    <w:rsid w:val="00650CAA"/>
    <w:rsid w:val="00651DF9"/>
    <w:rsid w:val="00652D59"/>
    <w:rsid w:val="00655C69"/>
    <w:rsid w:val="006624D1"/>
    <w:rsid w:val="00682493"/>
    <w:rsid w:val="006865EB"/>
    <w:rsid w:val="006A32E6"/>
    <w:rsid w:val="006B5C92"/>
    <w:rsid w:val="006B74C8"/>
    <w:rsid w:val="006C50B8"/>
    <w:rsid w:val="006D5CEC"/>
    <w:rsid w:val="006F51CB"/>
    <w:rsid w:val="00701625"/>
    <w:rsid w:val="00710C13"/>
    <w:rsid w:val="00720918"/>
    <w:rsid w:val="00720B7A"/>
    <w:rsid w:val="007266F2"/>
    <w:rsid w:val="0073261B"/>
    <w:rsid w:val="007340D0"/>
    <w:rsid w:val="00761D16"/>
    <w:rsid w:val="00766E8D"/>
    <w:rsid w:val="00773644"/>
    <w:rsid w:val="00775498"/>
    <w:rsid w:val="00783C92"/>
    <w:rsid w:val="00792D37"/>
    <w:rsid w:val="007938C0"/>
    <w:rsid w:val="007A36E7"/>
    <w:rsid w:val="007B14AC"/>
    <w:rsid w:val="007C165C"/>
    <w:rsid w:val="007E47AD"/>
    <w:rsid w:val="007F4487"/>
    <w:rsid w:val="0083467A"/>
    <w:rsid w:val="00840714"/>
    <w:rsid w:val="008411A7"/>
    <w:rsid w:val="00865657"/>
    <w:rsid w:val="008929BF"/>
    <w:rsid w:val="00892A13"/>
    <w:rsid w:val="008D20D9"/>
    <w:rsid w:val="008D76C5"/>
    <w:rsid w:val="00927DF6"/>
    <w:rsid w:val="00927FB0"/>
    <w:rsid w:val="0094461E"/>
    <w:rsid w:val="009451E4"/>
    <w:rsid w:val="00960718"/>
    <w:rsid w:val="0096241E"/>
    <w:rsid w:val="00963DBF"/>
    <w:rsid w:val="009850B0"/>
    <w:rsid w:val="00A006DD"/>
    <w:rsid w:val="00A053B3"/>
    <w:rsid w:val="00A43989"/>
    <w:rsid w:val="00A563D5"/>
    <w:rsid w:val="00A64603"/>
    <w:rsid w:val="00A70CB8"/>
    <w:rsid w:val="00A75FAC"/>
    <w:rsid w:val="00A81921"/>
    <w:rsid w:val="00A81E15"/>
    <w:rsid w:val="00A8291B"/>
    <w:rsid w:val="00A85762"/>
    <w:rsid w:val="00A8794B"/>
    <w:rsid w:val="00A9477F"/>
    <w:rsid w:val="00AA577B"/>
    <w:rsid w:val="00AB481A"/>
    <w:rsid w:val="00AC0224"/>
    <w:rsid w:val="00AC34E8"/>
    <w:rsid w:val="00AC39DB"/>
    <w:rsid w:val="00AD0EBF"/>
    <w:rsid w:val="00AF4C40"/>
    <w:rsid w:val="00B00428"/>
    <w:rsid w:val="00B00D4D"/>
    <w:rsid w:val="00B0154B"/>
    <w:rsid w:val="00B01D0A"/>
    <w:rsid w:val="00B04BB6"/>
    <w:rsid w:val="00B06947"/>
    <w:rsid w:val="00B233C7"/>
    <w:rsid w:val="00B32FAE"/>
    <w:rsid w:val="00B72981"/>
    <w:rsid w:val="00B72FD4"/>
    <w:rsid w:val="00B91CED"/>
    <w:rsid w:val="00BA2114"/>
    <w:rsid w:val="00BA32D2"/>
    <w:rsid w:val="00BB7AB2"/>
    <w:rsid w:val="00BE15BA"/>
    <w:rsid w:val="00BF14E7"/>
    <w:rsid w:val="00BF26E5"/>
    <w:rsid w:val="00BF72A8"/>
    <w:rsid w:val="00C16CDC"/>
    <w:rsid w:val="00C21F7E"/>
    <w:rsid w:val="00C324CD"/>
    <w:rsid w:val="00C33D16"/>
    <w:rsid w:val="00C41818"/>
    <w:rsid w:val="00C475D2"/>
    <w:rsid w:val="00C6004E"/>
    <w:rsid w:val="00C61E69"/>
    <w:rsid w:val="00C75168"/>
    <w:rsid w:val="00C77A91"/>
    <w:rsid w:val="00C818E3"/>
    <w:rsid w:val="00CB4C03"/>
    <w:rsid w:val="00CB62D5"/>
    <w:rsid w:val="00CB7F1D"/>
    <w:rsid w:val="00CC44D9"/>
    <w:rsid w:val="00CC7112"/>
    <w:rsid w:val="00CE1F77"/>
    <w:rsid w:val="00CE5A0A"/>
    <w:rsid w:val="00CF0467"/>
    <w:rsid w:val="00D07942"/>
    <w:rsid w:val="00D141A5"/>
    <w:rsid w:val="00D1508D"/>
    <w:rsid w:val="00D408A8"/>
    <w:rsid w:val="00D44EC0"/>
    <w:rsid w:val="00D57381"/>
    <w:rsid w:val="00D73B4C"/>
    <w:rsid w:val="00D80119"/>
    <w:rsid w:val="00D85AA7"/>
    <w:rsid w:val="00DB4258"/>
    <w:rsid w:val="00DD7714"/>
    <w:rsid w:val="00DE6B90"/>
    <w:rsid w:val="00E02580"/>
    <w:rsid w:val="00E256CF"/>
    <w:rsid w:val="00E57CE2"/>
    <w:rsid w:val="00E652DC"/>
    <w:rsid w:val="00E72828"/>
    <w:rsid w:val="00E8060A"/>
    <w:rsid w:val="00E81F75"/>
    <w:rsid w:val="00E86B18"/>
    <w:rsid w:val="00E86BF2"/>
    <w:rsid w:val="00E96ABC"/>
    <w:rsid w:val="00EB35D6"/>
    <w:rsid w:val="00EE0836"/>
    <w:rsid w:val="00EE4CFC"/>
    <w:rsid w:val="00F11AB7"/>
    <w:rsid w:val="00F162D3"/>
    <w:rsid w:val="00F325D8"/>
    <w:rsid w:val="00F72E25"/>
    <w:rsid w:val="00F825E8"/>
    <w:rsid w:val="00F90EBE"/>
    <w:rsid w:val="00F921A6"/>
    <w:rsid w:val="00FC0664"/>
    <w:rsid w:val="00FC502E"/>
    <w:rsid w:val="211B50E7"/>
    <w:rsid w:val="43697906"/>
    <w:rsid w:val="74E0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784033"/>
  <w15:docId w15:val="{55A6FDD1-9727-4F8E-88FE-8DEB2C13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lang w:val="en-US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lang w:val="en-US"/>
    </w:rPr>
  </w:style>
  <w:style w:type="paragraph" w:customStyle="1" w:styleId="Default">
    <w:name w:val="Default"/>
    <w:qFormat/>
    <w:rPr>
      <w:rFonts w:ascii="XO Thames" w:eastAsia="Times New Roman" w:hAnsi="XO Thames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26D80A-CA79-4B18-95DE-01206A4A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2019-05-30T03:34:00Z</cp:lastPrinted>
  <dcterms:created xsi:type="dcterms:W3CDTF">2025-04-15T13:15:00Z</dcterms:created>
  <dcterms:modified xsi:type="dcterms:W3CDTF">2025-04-15T13:15:00Z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4D02B0C7EDCC412F86F22BFB680B3F62_12</vt:lpwstr>
  </property>
</Properties>
</file>