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563C0" w14:textId="77777777" w:rsidR="008061AA" w:rsidRPr="008061AA" w:rsidRDefault="008061AA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поддержка: понятие. </w:t>
      </w:r>
      <w:r w:rsidRPr="00BC6607">
        <w:rPr>
          <w:rFonts w:ascii="Times New Roman" w:hAnsi="Times New Roman"/>
          <w:sz w:val="28"/>
          <w:szCs w:val="28"/>
          <w:lang w:val="ru-RU"/>
        </w:rPr>
        <w:t xml:space="preserve"> Меры социальной поддержки специалистов, проживающих на селе.</w:t>
      </w:r>
    </w:p>
    <w:p w14:paraId="3B408F3F" w14:textId="77777777" w:rsidR="008061AA" w:rsidRPr="008061AA" w:rsidRDefault="008061AA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Досрочное назначение страховых пенсий по старости отдельным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категориям граждан (условия назначения, размер).</w:t>
      </w:r>
    </w:p>
    <w:p w14:paraId="635470AD" w14:textId="77777777" w:rsidR="008061AA" w:rsidRDefault="00F944BA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Ежемесячные пособия гражданам, имеющим детей.</w:t>
      </w:r>
    </w:p>
    <w:p w14:paraId="39738ED0" w14:textId="77777777" w:rsidR="00362830" w:rsidRPr="00362830" w:rsidRDefault="00362830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Пенсии по инвалидности военнослужащим, проходившим военную службу по контракту и сотрудникам правоохранительных органов (условия назначения, размер).</w:t>
      </w:r>
    </w:p>
    <w:p w14:paraId="6334EE54" w14:textId="77777777" w:rsidR="00E00C09" w:rsidRDefault="00E00C0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Понятие социального обеспечения. Система социального обеспечения. Функции социального обеспечения.</w:t>
      </w:r>
    </w:p>
    <w:p w14:paraId="00A7E935" w14:textId="77777777" w:rsidR="00663ED6" w:rsidRPr="007A143E" w:rsidRDefault="00E00C0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Понятие социального обеспечения. Система социального обеспечения. Функции социального обеспечения.</w:t>
      </w:r>
    </w:p>
    <w:p w14:paraId="5212512B" w14:textId="77777777" w:rsidR="00E00C09" w:rsidRDefault="00E00C0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по случаю потери кормильца семьям военнослужащих,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проходивших военную службу по призыву (условия назначения, размер).</w:t>
      </w:r>
    </w:p>
    <w:p w14:paraId="23C0C68C" w14:textId="77777777" w:rsidR="00663ED6" w:rsidRPr="007A143E" w:rsidRDefault="00E00C0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Общий трудовой стаж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в пенсионном обеспечении</w:t>
      </w:r>
    </w:p>
    <w:p w14:paraId="1A1442F8" w14:textId="77777777" w:rsidR="00EC322C" w:rsidRDefault="00EC322C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Специаль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ный трудовой стаж. Периоды работы в профессиях и на должностях, дающие право на льготный порядок назначения пенсии по старости. </w:t>
      </w:r>
    </w:p>
    <w:p w14:paraId="1659EC07" w14:textId="77777777" w:rsidR="00805711" w:rsidRPr="007A143E" w:rsidRDefault="00EC322C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Социальные пенсии (условия назначения, размер).</w:t>
      </w:r>
    </w:p>
    <w:p w14:paraId="7F8A84A7" w14:textId="77777777" w:rsidR="00805711" w:rsidRDefault="00805711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Порядок назначения и выплаты пенсий.</w:t>
      </w:r>
    </w:p>
    <w:p w14:paraId="001008D0" w14:textId="77777777" w:rsidR="00EC322C" w:rsidRPr="00442BB9" w:rsidRDefault="00805711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4A6930">
        <w:rPr>
          <w:rFonts w:ascii="Times New Roman" w:hAnsi="Times New Roman" w:cs="Times New Roman"/>
          <w:sz w:val="28"/>
          <w:szCs w:val="28"/>
          <w:lang w:val="ru-RU"/>
        </w:rPr>
        <w:t>Выслуга лет как вид специального стажа.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Значение. Периоды, засчитываемые в выслугу лет военнослужащих и государственных гражданских служащих. </w:t>
      </w:r>
    </w:p>
    <w:p w14:paraId="5523F880" w14:textId="77777777" w:rsidR="00A73332" w:rsidRDefault="00A73332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Предмет и метод права социального обеспечения.</w:t>
      </w:r>
    </w:p>
    <w:p w14:paraId="60011737" w14:textId="77777777" w:rsidR="003168BC" w:rsidRPr="00442BB9" w:rsidRDefault="00A73332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Понятие пенсии по старости, её функции и виды.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Накопительная пенсия. </w:t>
      </w:r>
    </w:p>
    <w:p w14:paraId="6D829806" w14:textId="77777777" w:rsidR="00442BB9" w:rsidRDefault="00442BB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Досрочное назначение страховых пенсий по старости по условиям труда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 xml:space="preserve">(условия назначения,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определения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размер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60F1624" w14:textId="77777777" w:rsidR="00442BB9" w:rsidRDefault="00442BB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Принципы права социального обеспечения</w:t>
      </w:r>
    </w:p>
    <w:p w14:paraId="2A77571A" w14:textId="77777777" w:rsidR="006C5241" w:rsidRDefault="006C5241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Система права социального обеспечения.</w:t>
      </w:r>
    </w:p>
    <w:p w14:paraId="3F555052" w14:textId="77777777" w:rsidR="006C5241" w:rsidRPr="00290BBB" w:rsidRDefault="00290BBB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онятие инвалидности, порядок признания инвалидом (присвоения группы инвалидности).</w:t>
      </w:r>
    </w:p>
    <w:p w14:paraId="126251BC" w14:textId="77777777" w:rsidR="003A10F0" w:rsidRDefault="003A10F0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Субъекты, объекты и содержание правоотношений по социальному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обеспечению.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Семья как специальный субъект Права социального обеспечения.</w:t>
      </w:r>
    </w:p>
    <w:p w14:paraId="60E65C0E" w14:textId="77777777" w:rsidR="003A10F0" w:rsidRDefault="005A78A2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Страховая пенсия по инвалидности (условия назначения, размер).</w:t>
      </w:r>
    </w:p>
    <w:p w14:paraId="56A954D5" w14:textId="77777777" w:rsidR="004617D5" w:rsidRPr="004617D5" w:rsidRDefault="004617D5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Источники права социального обеспечения (общая характеристика).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3FB0">
        <w:rPr>
          <w:rFonts w:ascii="Times New Roman" w:hAnsi="Times New Roman" w:cs="Times New Roman"/>
          <w:sz w:val="28"/>
          <w:szCs w:val="28"/>
          <w:lang w:val="ru-RU"/>
        </w:rPr>
        <w:t>Конституция РФ как источник права социального обеспечения.</w:t>
      </w:r>
    </w:p>
    <w:p w14:paraId="34E7F219" w14:textId="13D8525D" w:rsidR="006C24C6" w:rsidRDefault="003A10F0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Право на пособие по временной нетрудоспособности.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</w:t>
      </w:r>
      <w:r w:rsidR="006C24C6" w:rsidRPr="00BC6607">
        <w:rPr>
          <w:rFonts w:ascii="Times New Roman" w:hAnsi="Times New Roman"/>
          <w:sz w:val="28"/>
          <w:szCs w:val="28"/>
          <w:lang w:val="ru-RU"/>
        </w:rPr>
        <w:t>Понятие и организация индивидуального (персонифицированного) учета.</w:t>
      </w:r>
    </w:p>
    <w:p w14:paraId="413F86E4" w14:textId="77777777" w:rsidR="006C24C6" w:rsidRPr="006C24C6" w:rsidRDefault="006C24C6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Пенсии по инвалидности военнослужащим, проходившим военную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службу по призыв</w:t>
      </w:r>
      <w:r>
        <w:rPr>
          <w:rFonts w:ascii="Times New Roman" w:hAnsi="Times New Roman" w:cs="Times New Roman"/>
          <w:sz w:val="28"/>
          <w:szCs w:val="28"/>
          <w:lang w:val="ru-RU"/>
        </w:rPr>
        <w:t>у (условия назначения, размер).</w:t>
      </w:r>
    </w:p>
    <w:p w14:paraId="13028061" w14:textId="77777777" w:rsidR="00786B22" w:rsidRDefault="00786B22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Основания возникновения, изменения и прекращения правоотношений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социальному обеспечению.</w:t>
      </w:r>
    </w:p>
    <w:p w14:paraId="6203C4F4" w14:textId="77777777" w:rsidR="00786B22" w:rsidRPr="00A25FA7" w:rsidRDefault="00786B22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за выслугу лет военнослужащим, проходившим военную службу по контракту и сотрудникам правоохранительных органов (условия назначения, размер).</w:t>
      </w:r>
    </w:p>
    <w:p w14:paraId="4EE15388" w14:textId="77777777" w:rsidR="00A25FA7" w:rsidRDefault="00A25FA7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Нормативные правовые акты органов государственной власти субъектов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РФ и органов местного самоуправления как источники права социального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обеспечения.</w:t>
      </w:r>
    </w:p>
    <w:p w14:paraId="354E597B" w14:textId="77777777" w:rsidR="00A25FA7" w:rsidRPr="00A25FA7" w:rsidRDefault="00A25FA7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по случаю потери кормильца семьям военнослужащих,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проходивших военную службу по призыву (условия назначения, размер).</w:t>
      </w:r>
    </w:p>
    <w:p w14:paraId="0982B71C" w14:textId="77777777" w:rsidR="00CA4DFC" w:rsidRDefault="00CA4DFC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Понятие правоотношений по социальному обеспечению и их виды.</w:t>
      </w:r>
    </w:p>
    <w:p w14:paraId="76B76EF5" w14:textId="77777777" w:rsidR="00CA4DFC" w:rsidRPr="00CA4DFC" w:rsidRDefault="00CA4DFC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по случаю потери кормильца семьям военнослужащих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проходивших военную службу по контракту и сотрудников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правоохранительных органов (условия назначения, размер).</w:t>
      </w:r>
    </w:p>
    <w:p w14:paraId="52088584" w14:textId="77777777" w:rsidR="003D54C3" w:rsidRDefault="003D54C3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Пенсионная система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Общая характеристика. </w:t>
      </w:r>
    </w:p>
    <w:p w14:paraId="2BF6F976" w14:textId="77777777" w:rsidR="00247AD5" w:rsidRDefault="00247AD5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Дополнительные меры государственной поддержки семей, имеющих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детей.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Материнский капитал. </w:t>
      </w:r>
    </w:p>
    <w:p w14:paraId="6687739C" w14:textId="77777777" w:rsidR="00B4235D" w:rsidRPr="00B4235D" w:rsidRDefault="00B4235D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BC6607">
        <w:rPr>
          <w:rFonts w:ascii="Times New Roman" w:hAnsi="Times New Roman"/>
          <w:sz w:val="28"/>
          <w:szCs w:val="28"/>
          <w:lang w:val="ru-RU"/>
        </w:rPr>
        <w:t xml:space="preserve">Меры социальной поддержки многодетных семей. </w:t>
      </w:r>
      <w:r w:rsidRPr="00B9408E">
        <w:rPr>
          <w:rFonts w:ascii="Times New Roman" w:hAnsi="Times New Roman"/>
          <w:sz w:val="28"/>
          <w:szCs w:val="28"/>
          <w:lang w:val="ru-RU"/>
        </w:rPr>
        <w:t>Меры социальной поддержки детей-сирот.</w:t>
      </w:r>
    </w:p>
    <w:p w14:paraId="756B1344" w14:textId="77777777" w:rsidR="00B4235D" w:rsidRPr="00B4235D" w:rsidRDefault="00B4235D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Перерасчёт и индексация пенсий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4BB16" w14:textId="77777777" w:rsidR="00BC49B7" w:rsidRDefault="00BC49B7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подтверждения страхового и трудового стажа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(документальный, свидетельскими показаниями)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5A0BFD" w14:textId="77777777" w:rsidR="00BC49B7" w:rsidRDefault="00BC49B7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C6607">
        <w:rPr>
          <w:rFonts w:ascii="Times New Roman" w:hAnsi="Times New Roman" w:cs="Times New Roman"/>
          <w:sz w:val="28"/>
          <w:szCs w:val="28"/>
          <w:lang w:val="ru-RU"/>
        </w:rPr>
        <w:t>Меры социальной поддержки ветеранов.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9813EA" w14:textId="77777777" w:rsidR="00024979" w:rsidRDefault="00024979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9408E">
        <w:rPr>
          <w:rFonts w:ascii="Times New Roman" w:hAnsi="Times New Roman" w:cs="Times New Roman"/>
          <w:sz w:val="28"/>
          <w:szCs w:val="28"/>
          <w:lang w:val="ru-RU"/>
        </w:rPr>
        <w:t>Государственная социальная помощь: понятие, виды. Набор социальных услуг. Социальная лекарственная помощь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409DEB" w14:textId="77777777" w:rsidR="00024979" w:rsidRDefault="0002497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Пособие по безработице.</w:t>
      </w:r>
    </w:p>
    <w:p w14:paraId="1BABA032" w14:textId="77777777" w:rsidR="00500C28" w:rsidRDefault="00500C28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Международные правовые акты, международные договоры и соглашения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B7C">
        <w:rPr>
          <w:rFonts w:ascii="Times New Roman" w:hAnsi="Times New Roman" w:cs="Times New Roman"/>
          <w:sz w:val="28"/>
          <w:szCs w:val="28"/>
          <w:lang w:val="ru-RU"/>
        </w:rPr>
        <w:t>как источники права социального обеспечения.</w:t>
      </w:r>
    </w:p>
    <w:p w14:paraId="222D5709" w14:textId="77777777" w:rsidR="00500C28" w:rsidRDefault="00500C28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за выслугу лет гражданам из числа работников летно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испытательного состава (условия назначения, размер).</w:t>
      </w:r>
    </w:p>
    <w:p w14:paraId="507A8267" w14:textId="77777777" w:rsidR="004459F9" w:rsidRDefault="004459F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1E0B7C">
        <w:rPr>
          <w:rFonts w:ascii="Times New Roman" w:hAnsi="Times New Roman" w:cs="Times New Roman"/>
          <w:sz w:val="28"/>
          <w:szCs w:val="28"/>
          <w:lang w:val="ru-RU"/>
        </w:rPr>
        <w:t>Страховой стаж в пенсионном обеспечении.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Понятие, виды, порядок расчета (календарный, льготный).</w:t>
      </w:r>
    </w:p>
    <w:p w14:paraId="06E98429" w14:textId="77777777" w:rsidR="004459F9" w:rsidRDefault="004459F9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Единовременные пособия гражданам, имеющим детей.</w:t>
      </w:r>
    </w:p>
    <w:p w14:paraId="56421E52" w14:textId="77777777" w:rsidR="00225531" w:rsidRDefault="00225531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Страховая пенсия по случаю потери кормильца (условия назначения,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размер).</w:t>
      </w:r>
    </w:p>
    <w:p w14:paraId="41921E02" w14:textId="77777777" w:rsidR="00225531" w:rsidRPr="00BC6607" w:rsidRDefault="00225531" w:rsidP="0046556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C6607">
        <w:rPr>
          <w:rFonts w:ascii="Times New Roman" w:hAnsi="Times New Roman"/>
          <w:sz w:val="28"/>
          <w:szCs w:val="28"/>
          <w:lang w:val="ru-RU"/>
        </w:rPr>
        <w:t>Социальное обслуживание: понятие, виды и организация.</w:t>
      </w:r>
    </w:p>
    <w:p w14:paraId="11F2C682" w14:textId="77777777" w:rsidR="001C0B88" w:rsidRDefault="001C0B88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31431B">
        <w:rPr>
          <w:rFonts w:ascii="Times New Roman" w:hAnsi="Times New Roman" w:cs="Times New Roman"/>
          <w:sz w:val="28"/>
          <w:szCs w:val="28"/>
          <w:lang w:val="ru-RU"/>
        </w:rPr>
        <w:t>Организационно-правовые формы медицинского обслуживания. Понятие и система обязательного медицинского страхования. Субъекты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B6319C" w14:textId="77777777" w:rsidR="001C0B88" w:rsidRPr="00382C9E" w:rsidRDefault="001C0B88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Компенсационные выплаты как вид социально-обеспечительного предоставления. </w:t>
      </w:r>
    </w:p>
    <w:p w14:paraId="1DAFD3B1" w14:textId="77777777" w:rsidR="00DC33E1" w:rsidRPr="00DC33E1" w:rsidRDefault="00DC33E1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C6607">
        <w:rPr>
          <w:rFonts w:ascii="Times New Roman" w:hAnsi="Times New Roman"/>
          <w:sz w:val="28"/>
          <w:szCs w:val="28"/>
          <w:lang w:val="ru-RU"/>
        </w:rPr>
        <w:t>Меры социальной поддержки инвалидов</w:t>
      </w:r>
    </w:p>
    <w:p w14:paraId="7D58E199" w14:textId="77777777" w:rsidR="00DC33E1" w:rsidRDefault="00DC33E1" w:rsidP="0046556B">
      <w:pPr>
        <w:pStyle w:val="a3"/>
        <w:numPr>
          <w:ilvl w:val="0"/>
          <w:numId w:val="26"/>
        </w:numPr>
        <w:spacing w:after="120" w:line="240" w:lineRule="auto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 w:rsidRPr="009436FB">
        <w:rPr>
          <w:rFonts w:ascii="Times New Roman" w:hAnsi="Times New Roman" w:cs="Times New Roman"/>
          <w:sz w:val="28"/>
          <w:szCs w:val="28"/>
          <w:lang w:val="ru-RU"/>
        </w:rPr>
        <w:t>Пенсия за выслугу лет федеральным государственным гражданским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36FB">
        <w:rPr>
          <w:rFonts w:ascii="Times New Roman" w:hAnsi="Times New Roman" w:cs="Times New Roman"/>
          <w:sz w:val="28"/>
          <w:szCs w:val="28"/>
          <w:lang w:val="ru-RU"/>
        </w:rPr>
        <w:t>служащим (условия назначения, размер).</w:t>
      </w:r>
    </w:p>
    <w:p w14:paraId="74D46996" w14:textId="77777777" w:rsidR="0065270F" w:rsidRDefault="0065270F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5270F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Дополнительное социальное обеспечение. </w:t>
      </w:r>
      <w:r w:rsidRPr="0065270F">
        <w:rPr>
          <w:rFonts w:ascii="Times New Roman" w:eastAsia="Calibri" w:hAnsi="Times New Roman"/>
          <w:sz w:val="28"/>
          <w:szCs w:val="28"/>
          <w:lang w:val="ru-RU"/>
        </w:rPr>
        <w:t xml:space="preserve">Категории федеральных льготников. Понятие дополнительного материального обеспечения.   </w:t>
      </w:r>
    </w:p>
    <w:p w14:paraId="13E38D1E" w14:textId="77777777" w:rsidR="0065270F" w:rsidRPr="0065270F" w:rsidRDefault="0065270F" w:rsidP="0046556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5270F">
        <w:rPr>
          <w:rFonts w:ascii="Times New Roman" w:hAnsi="Times New Roman" w:cs="Times New Roman"/>
          <w:sz w:val="28"/>
          <w:szCs w:val="28"/>
          <w:lang w:val="ru-RU"/>
        </w:rPr>
        <w:t>Социальное обеспечение лиц, пострадавших от несчастных случаев на производстве и профессиональных заболеваний.</w:t>
      </w:r>
    </w:p>
    <w:p w14:paraId="1BA9617C" w14:textId="77777777" w:rsidR="0065270F" w:rsidRDefault="0065270F" w:rsidP="00DC33E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C0DA49E" w14:textId="77777777" w:rsidR="00DC33E1" w:rsidRDefault="00DC33E1" w:rsidP="00C63B4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C33E1" w:rsidSect="007A14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1D12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9C7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134E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6A84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63C46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F76AB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6F71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30221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5F7D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124A0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5BD5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A010F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53C8B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8779B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5C91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906A6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05D00"/>
    <w:multiLevelType w:val="hybridMultilevel"/>
    <w:tmpl w:val="0830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603DA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27C6A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45863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D7B9F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A10F8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E7575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A7415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33FED"/>
    <w:multiLevelType w:val="hybridMultilevel"/>
    <w:tmpl w:val="2D32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20BAF"/>
    <w:multiLevelType w:val="hybridMultilevel"/>
    <w:tmpl w:val="596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12"/>
  </w:num>
  <w:num w:numId="5">
    <w:abstractNumId w:val="18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25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14"/>
  </w:num>
  <w:num w:numId="17">
    <w:abstractNumId w:val="19"/>
  </w:num>
  <w:num w:numId="18">
    <w:abstractNumId w:val="17"/>
  </w:num>
  <w:num w:numId="19">
    <w:abstractNumId w:val="13"/>
  </w:num>
  <w:num w:numId="20">
    <w:abstractNumId w:val="6"/>
  </w:num>
  <w:num w:numId="21">
    <w:abstractNumId w:val="15"/>
  </w:num>
  <w:num w:numId="22">
    <w:abstractNumId w:val="1"/>
  </w:num>
  <w:num w:numId="23">
    <w:abstractNumId w:val="9"/>
  </w:num>
  <w:num w:numId="24">
    <w:abstractNumId w:val="7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AD"/>
    <w:rsid w:val="00024979"/>
    <w:rsid w:val="001C0B88"/>
    <w:rsid w:val="00225531"/>
    <w:rsid w:val="00235439"/>
    <w:rsid w:val="00247AD5"/>
    <w:rsid w:val="00290BBB"/>
    <w:rsid w:val="003168BC"/>
    <w:rsid w:val="00362830"/>
    <w:rsid w:val="00382C9E"/>
    <w:rsid w:val="003A10F0"/>
    <w:rsid w:val="003D54C3"/>
    <w:rsid w:val="003F2DAD"/>
    <w:rsid w:val="00442BB9"/>
    <w:rsid w:val="00444197"/>
    <w:rsid w:val="004459F9"/>
    <w:rsid w:val="004617D5"/>
    <w:rsid w:val="0046556B"/>
    <w:rsid w:val="00500C28"/>
    <w:rsid w:val="005A78A2"/>
    <w:rsid w:val="0063494E"/>
    <w:rsid w:val="0065270F"/>
    <w:rsid w:val="00663ED6"/>
    <w:rsid w:val="006C24C6"/>
    <w:rsid w:val="006C5241"/>
    <w:rsid w:val="00752BF1"/>
    <w:rsid w:val="00786B22"/>
    <w:rsid w:val="007A143E"/>
    <w:rsid w:val="007E7459"/>
    <w:rsid w:val="00805711"/>
    <w:rsid w:val="008061AA"/>
    <w:rsid w:val="008A4283"/>
    <w:rsid w:val="00A207A1"/>
    <w:rsid w:val="00A25FA7"/>
    <w:rsid w:val="00A67BA0"/>
    <w:rsid w:val="00A73332"/>
    <w:rsid w:val="00A76B16"/>
    <w:rsid w:val="00B4235D"/>
    <w:rsid w:val="00BC49B7"/>
    <w:rsid w:val="00C63B46"/>
    <w:rsid w:val="00CA4DFC"/>
    <w:rsid w:val="00DC33E1"/>
    <w:rsid w:val="00E00C09"/>
    <w:rsid w:val="00EC322C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703B"/>
  <w15:chartTrackingRefBased/>
  <w15:docId w15:val="{A45BE1B7-05B3-467B-9E33-FD6D0DB2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2</cp:revision>
  <dcterms:created xsi:type="dcterms:W3CDTF">2026-04-29T05:39:00Z</dcterms:created>
  <dcterms:modified xsi:type="dcterms:W3CDTF">2026-04-29T05:39:00Z</dcterms:modified>
</cp:coreProperties>
</file>