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5"/>
        <w:tblW w:w="9639" w:type="dxa"/>
        <w:tblLayout w:type="fixed"/>
        <w:tblLook w:val="04A0" w:firstRow="1" w:lastRow="0" w:firstColumn="1" w:lastColumn="0" w:noHBand="0" w:noVBand="1"/>
      </w:tblPr>
      <w:tblGrid>
        <w:gridCol w:w="5421"/>
        <w:gridCol w:w="4218"/>
      </w:tblGrid>
      <w:tr w:rsidR="00F64164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:rsidR="00F64164" w:rsidRDefault="00BC6A90">
            <w:pPr>
              <w:pStyle w:val="aa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304540" cy="1286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F64164" w:rsidRDefault="00F64164">
            <w:pPr>
              <w:widowControl w:val="0"/>
              <w:spacing w:after="0" w:line="360" w:lineRule="auto"/>
              <w:ind w:left="2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164" w:rsidRDefault="00F64164">
      <w:pPr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rPr>
          <w:rFonts w:ascii="Times New Roman" w:hAnsi="Times New Roman" w:cs="Times New Roman"/>
          <w:sz w:val="28"/>
          <w:szCs w:val="28"/>
        </w:rPr>
      </w:pPr>
    </w:p>
    <w:p w:rsidR="00F64164" w:rsidRDefault="00BC6A9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ОПИСАНИЕ КОМПЕТЕНЦИИ</w:t>
      </w:r>
    </w:p>
    <w:p w:rsidR="00F64164" w:rsidRDefault="00BC6A90">
      <w:pPr>
        <w:jc w:val="center"/>
        <w:rPr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«Инструктор специальной подготовки»</w:t>
      </w: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F641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164" w:rsidRDefault="00BC6A90" w:rsidP="009C6B5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:rsidR="00F64164" w:rsidRDefault="00BC6A90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>: «Инструктор специальной подготовки»</w:t>
      </w:r>
    </w:p>
    <w:p w:rsidR="00F64164" w:rsidRDefault="00F6416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4164" w:rsidRDefault="00BC6A9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7D221B" w:rsidRDefault="007D221B" w:rsidP="007D221B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Правоохранительная деятельность – это деятельность, направленная                  на охрану и защиту прав граждан, юридических лиц и государства.</w:t>
      </w:r>
    </w:p>
    <w:p w:rsidR="007D221B" w:rsidRDefault="007D221B" w:rsidP="007D221B">
      <w:pPr>
        <w:pStyle w:val="Standard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Полиция предназначена для защиты жизни, здоровья, прав и свобод граждан Российской Федерации,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7D221B" w:rsidRDefault="007D221B" w:rsidP="007D221B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1B">
        <w:rPr>
          <w:rFonts w:ascii="Times New Roman" w:hAnsi="Times New Roman" w:cs="Times New Roman"/>
          <w:sz w:val="28"/>
          <w:szCs w:val="28"/>
        </w:rPr>
        <w:t>Должность инструктора специальной подготовки может быть предусмотрена как в подразделениях по работе с личным составом территориальных органов МВД России, так и в составе строевых подразделений.</w:t>
      </w:r>
    </w:p>
    <w:p w:rsidR="007D221B" w:rsidRPr="007D221B" w:rsidRDefault="007D221B" w:rsidP="007D221B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21B">
        <w:rPr>
          <w:rFonts w:ascii="Times New Roman" w:hAnsi="Times New Roman" w:cs="Times New Roman"/>
          <w:sz w:val="28"/>
          <w:szCs w:val="28"/>
        </w:rPr>
        <w:t>Деятельность специалиста нацелена на обучение сотрудников полиции, получение ими знаний и умений, необходимых для выполнения задач полиции; сопряженных с деятельностью в условиях обоснованного риска, требующих решительных действий, направленных на защиту жизни и здоровья граждан от преступных посягательств, спасению пострадавших.</w:t>
      </w:r>
    </w:p>
    <w:p w:rsidR="007D221B" w:rsidRDefault="007D221B" w:rsidP="007D221B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Область профессиональной деятельности специалистов включает в себя реализацию правовых норм; обеспечение законности и правопорядка, безопасности личности, общества и государства, охрану общественного порядка, предупреждение, пресечение, выявление, раскрытие и расследование преступлений и других правонарушений.</w:t>
      </w:r>
    </w:p>
    <w:p w:rsidR="00F64164" w:rsidRDefault="00BC6A90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Объектами профессиональной деятельности специалистов являются не только события и действия, имеющие юридическое значе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ние, но и общественные отношения в сфере правоохранительной деятельности.  </w:t>
      </w:r>
    </w:p>
    <w:p w:rsidR="00F64164" w:rsidRDefault="00A052AC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2AC">
        <w:rPr>
          <w:rFonts w:ascii="Times New Roman" w:eastAsia="Calibri" w:hAnsi="Times New Roman" w:cs="Times New Roman"/>
          <w:sz w:val="28"/>
          <w:szCs w:val="28"/>
        </w:rPr>
        <w:t>Работа в этой сфере предполагает не только высокую физическую подготовку и выносливость, но и обязательное знание законодательной базы. Для успешного выполнения служебных задач специалист должен владеть нормативными документами, регламентирующими его действия в различных ситуациях, и уметь грамотно применять их на практике.</w:t>
      </w:r>
    </w:p>
    <w:p w:rsidR="00F64164" w:rsidRDefault="00A052AC" w:rsidP="00A052A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2AC">
        <w:rPr>
          <w:rFonts w:ascii="Times New Roman" w:eastAsia="Calibri" w:hAnsi="Times New Roman" w:cs="Times New Roman"/>
          <w:color w:val="1A1A1A"/>
          <w:kern w:val="2"/>
          <w:sz w:val="28"/>
          <w:szCs w:val="28"/>
          <w:shd w:val="clear" w:color="auto" w:fill="FFFFFF"/>
          <w:lang w:eastAsia="zh-CN" w:bidi="hi-IN"/>
        </w:rPr>
        <w:t>Обеспечение законности, антитеррористической устойчивости и правопорядка с целью защиты прав и интересов граждан, общества и государства всегда были и остаются ключевыми задачами. Именно поэтому профессия полицейского очень востребована в России, ведь полиция незамедлительно приходит на помощь тем, кто нуждается в защите от преступных и иных противоправных посягательств.</w:t>
      </w:r>
    </w:p>
    <w:p w:rsidR="00F64164" w:rsidRDefault="00BC6A90">
      <w:pPr>
        <w:keepNext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F64164" w:rsidRDefault="00BC6A90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Описание компетенции содержит лишь информацию,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относящуюся к соответствующей компетенции, его необходимо использовать на основании следующих документов:</w:t>
      </w:r>
    </w:p>
    <w:p w:rsidR="00F64164" w:rsidRDefault="00BC6A90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государственный образовательный стандарт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по специальности 40.02.02 Правоохранительная деятельность (утв. Приказом Министерства образования и науки РФ от 10 января 2025 г. № 3);</w:t>
      </w:r>
    </w:p>
    <w:p w:rsidR="00F64164" w:rsidRDefault="00BC6A90">
      <w:pPr>
        <w:pStyle w:val="1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ab/>
        <w:t>Федеральный закон «О полиции» от 7 февраля 2011 г. № 3-ФЗ;</w:t>
      </w:r>
    </w:p>
    <w:p w:rsidR="00F64164" w:rsidRDefault="00BC6A90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службе в органах внутренних дел Российской Федерации и внесении изменений в отдельные законодательные акты Российской Федерации» от 30.11.2011 № 342-ФЗ;</w:t>
      </w:r>
    </w:p>
    <w:p w:rsidR="00F64164" w:rsidRDefault="00BC6A90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_Hlk1672859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МВД России от 2 февраля 2024 г. № 44 «Об утверждении Порядка организации подготовки кадров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должностей в органах внутренних дел Российской Федерации»;</w:t>
      </w:r>
      <w:bookmarkEnd w:id="2"/>
    </w:p>
    <w:p w:rsidR="00F64164" w:rsidRDefault="00BC6A90">
      <w:pPr>
        <w:pStyle w:val="Standard"/>
        <w:keepNext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Перечень профессиональных задач специалиста по компетенции «Инструктор специальной подготовки»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ределяется профессиональной областью специалиста и базируется на требованиях государст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</w:t>
      </w: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.</w:t>
      </w:r>
    </w:p>
    <w:p w:rsidR="00F64164" w:rsidRDefault="00F64164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1009"/>
        <w:gridCol w:w="8561"/>
      </w:tblGrid>
      <w:tr w:rsidR="00F64164">
        <w:trPr>
          <w:trHeight w:val="453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64164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64" w:rsidRDefault="00BC6A9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реализацию норм материального и процессуального права</w:t>
            </w:r>
          </w:p>
        </w:tc>
      </w:tr>
      <w:tr w:rsidR="00F64164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64" w:rsidRDefault="00BC6A9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законодательства субъектами права</w:t>
            </w:r>
          </w:p>
        </w:tc>
      </w:tr>
      <w:tr w:rsidR="00F64164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64" w:rsidRDefault="00BC6A9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меры административного принуждения, включая применение физической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силы, специальных средств и огнестрельного оружия</w:t>
            </w:r>
          </w:p>
        </w:tc>
      </w:tr>
      <w:tr w:rsidR="00F64164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64" w:rsidRDefault="00BC6A9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выявление, раскрытие и расследование преступлений и иных правонарушений</w:t>
            </w:r>
          </w:p>
        </w:tc>
      </w:tr>
      <w:tr w:rsidR="00F64164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64" w:rsidRDefault="00BC6A9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производство по делам об административных правонарушениях, исполнение административных наказаний</w:t>
            </w:r>
          </w:p>
        </w:tc>
      </w:tr>
      <w:tr w:rsidR="00F64164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64" w:rsidRDefault="00BC6A9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ганизовывать взаимодействие с органами, организациями и гражданами в обеспечении общественного порядка и безопасности</w:t>
            </w:r>
          </w:p>
        </w:tc>
      </w:tr>
      <w:tr w:rsidR="00F64164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64" w:rsidRDefault="00BC6A9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обеспечении специальных административно-правовых режимов</w:t>
            </w:r>
          </w:p>
        </w:tc>
      </w:tr>
      <w:tr w:rsidR="00F64164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64164" w:rsidRDefault="00BC6A9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164" w:rsidRDefault="00BC6A9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первую (доврачебную) медицинскую помощь</w:t>
            </w:r>
          </w:p>
        </w:tc>
      </w:tr>
    </w:tbl>
    <w:p w:rsidR="00F64164" w:rsidRDefault="00F6416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64164">
      <w:footerReference w:type="even" r:id="rId7"/>
      <w:footerReference w:type="default" r:id="rId8"/>
      <w:footerReference w:type="first" r:id="rId9"/>
      <w:pgSz w:w="11906" w:h="16838"/>
      <w:pgMar w:top="1134" w:right="851" w:bottom="1134" w:left="1701" w:header="0" w:footer="708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A90" w:rsidRDefault="00BC6A90">
      <w:pPr>
        <w:spacing w:after="0" w:line="240" w:lineRule="auto"/>
      </w:pPr>
      <w:r>
        <w:separator/>
      </w:r>
    </w:p>
  </w:endnote>
  <w:endnote w:type="continuationSeparator" w:id="0">
    <w:p w:rsidR="00BC6A90" w:rsidRDefault="00BC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164" w:rsidRDefault="00F6416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4836832"/>
      <w:docPartObj>
        <w:docPartGallery w:val="Page Numbers (Bottom of Page)"/>
        <w:docPartUnique/>
      </w:docPartObj>
    </w:sdtPr>
    <w:sdtEndPr/>
    <w:sdtContent>
      <w:p w:rsidR="00F64164" w:rsidRDefault="00BC6A9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164" w:rsidRDefault="00F641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A90" w:rsidRDefault="00BC6A90">
      <w:pPr>
        <w:spacing w:after="0" w:line="240" w:lineRule="auto"/>
      </w:pPr>
      <w:r>
        <w:separator/>
      </w:r>
    </w:p>
  </w:footnote>
  <w:footnote w:type="continuationSeparator" w:id="0">
    <w:p w:rsidR="00BC6A90" w:rsidRDefault="00BC6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64"/>
    <w:rsid w:val="00055839"/>
    <w:rsid w:val="001E7EDF"/>
    <w:rsid w:val="007D221B"/>
    <w:rsid w:val="009C6B57"/>
    <w:rsid w:val="00A052AC"/>
    <w:rsid w:val="00BC6A90"/>
    <w:rsid w:val="00C833DC"/>
    <w:rsid w:val="00F6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AA7A9-008B-694A-9A4B-7F0CA7AF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21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C770FA"/>
    <w:pPr>
      <w:keepNext/>
      <w:widowControl w:val="0"/>
      <w:spacing w:before="240" w:after="120" w:line="240" w:lineRule="auto"/>
      <w:textAlignment w:val="baseline"/>
      <w:outlineLvl w:val="0"/>
    </w:pPr>
    <w:rPr>
      <w:rFonts w:ascii="Liberation Serif" w:eastAsia="NSimSun" w:hAnsi="Liberation Serif" w:cs="Arial"/>
      <w:b/>
      <w:bCs/>
      <w:color w:val="000000"/>
      <w:kern w:val="2"/>
      <w:sz w:val="48"/>
      <w:szCs w:val="48"/>
      <w:lang w:eastAsia="zh-CN" w:bidi="hi-IN"/>
    </w:rPr>
  </w:style>
  <w:style w:type="paragraph" w:styleId="2">
    <w:name w:val="heading 2"/>
    <w:basedOn w:val="a"/>
    <w:next w:val="a"/>
    <w:link w:val="20"/>
    <w:qFormat/>
    <w:rsid w:val="00C770FA"/>
    <w:pPr>
      <w:keepNext/>
      <w:widowControl w:val="0"/>
      <w:spacing w:before="200" w:after="120" w:line="240" w:lineRule="auto"/>
      <w:textAlignment w:val="baseline"/>
      <w:outlineLvl w:val="1"/>
    </w:pPr>
    <w:rPr>
      <w:rFonts w:ascii="Liberation Serif" w:eastAsia="NSimSun" w:hAnsi="Liberation Serif" w:cs="Arial"/>
      <w:b/>
      <w:bCs/>
      <w:color w:val="000000"/>
      <w:kern w:val="2"/>
      <w:sz w:val="36"/>
      <w:szCs w:val="36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rsid w:val="001B15DE"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130B3"/>
  </w:style>
  <w:style w:type="character" w:customStyle="1" w:styleId="a7">
    <w:name w:val="Нижний колонтитул Знак"/>
    <w:basedOn w:val="a0"/>
    <w:link w:val="a8"/>
    <w:uiPriority w:val="99"/>
    <w:qFormat/>
    <w:rsid w:val="00A130B3"/>
  </w:style>
  <w:style w:type="character" w:customStyle="1" w:styleId="a9">
    <w:name w:val="Основной текст Знак"/>
    <w:basedOn w:val="a0"/>
    <w:link w:val="aa"/>
    <w:uiPriority w:val="1"/>
    <w:qFormat/>
    <w:rsid w:val="00912BE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70FA"/>
    <w:rPr>
      <w:rFonts w:ascii="Liberation Serif" w:eastAsia="NSimSun" w:hAnsi="Liberation Serif" w:cs="Arial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0"/>
    <w:link w:val="2"/>
    <w:qFormat/>
    <w:rsid w:val="00C770FA"/>
    <w:rPr>
      <w:rFonts w:ascii="Liberation Serif" w:eastAsia="NSimSun" w:hAnsi="Liberation Serif" w:cs="Arial"/>
      <w:b/>
      <w:bCs/>
      <w:color w:val="000000"/>
      <w:kern w:val="2"/>
      <w:sz w:val="36"/>
      <w:szCs w:val="36"/>
      <w:lang w:eastAsia="zh-CN" w:bidi="hi-IN"/>
    </w:rPr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link w:val="a9"/>
    <w:uiPriority w:val="1"/>
    <w:qFormat/>
    <w:rsid w:val="00912B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"/>
    <w:basedOn w:val="aa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0">
    <w:name w:val="Колонтитул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andard">
    <w:name w:val="Standard"/>
    <w:qFormat/>
    <w:rsid w:val="00C770FA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39"/>
    <w:rsid w:val="00912BE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dc:description/>
  <cp:lastModifiedBy>User</cp:lastModifiedBy>
  <cp:revision>2</cp:revision>
  <dcterms:created xsi:type="dcterms:W3CDTF">2025-11-14T08:26:00Z</dcterms:created>
  <dcterms:modified xsi:type="dcterms:W3CDTF">2025-11-14T08:26:00Z</dcterms:modified>
  <dc:language>ru-RU</dc:language>
</cp:coreProperties>
</file>