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521" w:rsidRPr="009B5986" w:rsidRDefault="009B5986" w:rsidP="009B59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5986">
        <w:rPr>
          <w:rFonts w:ascii="Times New Roman" w:hAnsi="Times New Roman" w:cs="Times New Roman"/>
          <w:sz w:val="28"/>
          <w:szCs w:val="28"/>
        </w:rPr>
        <w:t>Всероссийское чемпионатное движение по профессиональному мастерству «Профессионалы» — это система соревновательных мероприятий, направленных на демонстрацию профессиональных навыков по востребованным компетенциям. В его состав входят два основных мероприятия: сам чемпионат «Профессионалы» и Чемпионат высоких технологий.</w:t>
      </w:r>
    </w:p>
    <w:p w:rsidR="009B5986" w:rsidRPr="009B5986" w:rsidRDefault="009B5986" w:rsidP="009B59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5986">
        <w:rPr>
          <w:rFonts w:ascii="Times New Roman" w:hAnsi="Times New Roman" w:cs="Times New Roman"/>
          <w:sz w:val="28"/>
          <w:szCs w:val="28"/>
        </w:rPr>
        <w:t>Стратегическая цель движения — создание профессионального человеческого капитала для оперативного и эффективного кадрового обеспечения различных отраслей экономики России в процессе достижения технологического суверенитета и перехода к технологическому лидерству.</w:t>
      </w:r>
    </w:p>
    <w:p w:rsidR="009B5986" w:rsidRPr="009B5986" w:rsidRDefault="009B5986" w:rsidP="009B59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чем о</w:t>
      </w:r>
      <w:r w:rsidRPr="009B5986">
        <w:rPr>
          <w:rFonts w:ascii="Times New Roman" w:hAnsi="Times New Roman" w:cs="Times New Roman"/>
          <w:sz w:val="28"/>
          <w:szCs w:val="28"/>
        </w:rPr>
        <w:t>собенности чемпионата «Профессионалы»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9B5986" w:rsidRDefault="009B5986" w:rsidP="009B5986">
      <w:pPr>
        <w:jc w:val="both"/>
        <w:rPr>
          <w:rFonts w:ascii="Times New Roman" w:hAnsi="Times New Roman" w:cs="Times New Roman"/>
          <w:sz w:val="28"/>
          <w:szCs w:val="28"/>
        </w:rPr>
      </w:pPr>
      <w:r w:rsidRPr="009B5986">
        <w:rPr>
          <w:rFonts w:ascii="Times New Roman" w:hAnsi="Times New Roman" w:cs="Times New Roman"/>
          <w:sz w:val="28"/>
          <w:szCs w:val="28"/>
        </w:rPr>
        <w:t>Это соревновательные мероприятия, направленные на демонстрацию профессиональных навыков по наиболее массовым и востребованным компетенциям. Перечень компетенций формируется с учётом запросов реального сектора экономики, востребованных профессий и специальностей в конкретных субъектах РФ.</w:t>
      </w:r>
    </w:p>
    <w:p w:rsidR="009B5986" w:rsidRDefault="009B5986" w:rsidP="009B59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2026 году в АНПОО «Томский экономико-юридический техникум» студенты участвовали по нескольким компетенциям: Юриспруденция, Экспедирование грузов, Техник-криминалист, Инструктор специальной подготовки, Правоохранительная деятельность (полицейский).</w:t>
      </w:r>
    </w:p>
    <w:p w:rsidR="009B5986" w:rsidRPr="009B5986" w:rsidRDefault="009B5986" w:rsidP="009B59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трем компетенциям ребята ездили представлять на регион на всероссийских соревнованиях в Москву, Санкт-Петербург, Челябинск. Не смотря на очень сильную конкуренцию Наши девочки Полина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Тайдонова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Яна Воробьева и Оксана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лазор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достойно показали свои умения и навыки.</w:t>
      </w:r>
      <w:bookmarkStart w:id="0" w:name="_GoBack"/>
      <w:bookmarkEnd w:id="0"/>
    </w:p>
    <w:sectPr w:rsidR="009B5986" w:rsidRPr="009B5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986"/>
    <w:rsid w:val="009B5986"/>
    <w:rsid w:val="00AC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3359D"/>
  <w15:chartTrackingRefBased/>
  <w15:docId w15:val="{DE603D8D-D405-4E33-B823-A3E46312B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2026-06-24T04:22:00Z</dcterms:created>
  <dcterms:modified xsi:type="dcterms:W3CDTF">2026-06-24T04:27:00Z</dcterms:modified>
</cp:coreProperties>
</file>