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65C74" w14:textId="77777777" w:rsidR="001F2112" w:rsidRPr="006474CD" w:rsidRDefault="001F2112" w:rsidP="006474CD">
      <w:pPr>
        <w:pStyle w:val="a3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6474CD">
        <w:rPr>
          <w:b/>
          <w:bCs/>
          <w:color w:val="000000"/>
          <w:sz w:val="28"/>
          <w:szCs w:val="28"/>
        </w:rPr>
        <w:t>Алгоритм решения правовой задачи</w:t>
      </w:r>
      <w:r w:rsidR="006530B2" w:rsidRPr="006474CD">
        <w:rPr>
          <w:b/>
          <w:bCs/>
          <w:color w:val="000000"/>
          <w:sz w:val="28"/>
          <w:szCs w:val="28"/>
        </w:rPr>
        <w:t>:</w:t>
      </w:r>
    </w:p>
    <w:p w14:paraId="3D459D31" w14:textId="77777777" w:rsidR="001F2112" w:rsidRPr="006474CD" w:rsidRDefault="001F2112" w:rsidP="006474C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474CD">
        <w:rPr>
          <w:color w:val="000000"/>
          <w:sz w:val="28"/>
          <w:szCs w:val="28"/>
        </w:rPr>
        <w:t>Необходимо внимательно прочитать и уяснить условия задачи, открыв оглавление кодекса, определить</w:t>
      </w:r>
      <w:r w:rsidR="00270FE4" w:rsidRPr="006474CD">
        <w:rPr>
          <w:color w:val="000000"/>
          <w:sz w:val="28"/>
          <w:szCs w:val="28"/>
        </w:rPr>
        <w:t>,</w:t>
      </w:r>
      <w:r w:rsidRPr="006474CD">
        <w:rPr>
          <w:color w:val="000000"/>
          <w:sz w:val="28"/>
          <w:szCs w:val="28"/>
        </w:rPr>
        <w:t xml:space="preserve"> к какому </w:t>
      </w:r>
      <w:r w:rsidR="00270FE4" w:rsidRPr="006474CD">
        <w:rPr>
          <w:color w:val="000000"/>
          <w:sz w:val="28"/>
          <w:szCs w:val="28"/>
        </w:rPr>
        <w:t>разделу и главе она относится</w:t>
      </w:r>
      <w:r w:rsidR="006530B2" w:rsidRPr="006474CD">
        <w:rPr>
          <w:color w:val="000000"/>
          <w:sz w:val="28"/>
          <w:szCs w:val="28"/>
        </w:rPr>
        <w:t>;</w:t>
      </w:r>
    </w:p>
    <w:p w14:paraId="32AC37FB" w14:textId="77777777" w:rsidR="00270FE4" w:rsidRPr="006474CD" w:rsidRDefault="00270FE4" w:rsidP="006474C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474CD">
        <w:rPr>
          <w:color w:val="000000"/>
          <w:sz w:val="28"/>
          <w:szCs w:val="28"/>
        </w:rPr>
        <w:t>Внимательно прочитать найденную главу кодекса и проанализировать, с помощью каких статей (статьи) возможно решить эту задачу</w:t>
      </w:r>
      <w:r w:rsidR="006530B2" w:rsidRPr="006474CD">
        <w:rPr>
          <w:color w:val="000000"/>
          <w:sz w:val="28"/>
          <w:szCs w:val="28"/>
        </w:rPr>
        <w:t>;</w:t>
      </w:r>
    </w:p>
    <w:p w14:paraId="13EC6BCE" w14:textId="77777777" w:rsidR="00270FE4" w:rsidRPr="006474CD" w:rsidRDefault="00270FE4" w:rsidP="006474C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474CD">
        <w:rPr>
          <w:color w:val="000000"/>
          <w:sz w:val="28"/>
          <w:szCs w:val="28"/>
        </w:rPr>
        <w:t>Ответить на вопросы, поставленные в задаче. Ответы должны быть аргументированными, содержать выдержки и анализ соответствующих статей (статьи) кодекса</w:t>
      </w:r>
      <w:r w:rsidR="006530B2" w:rsidRPr="006474CD">
        <w:rPr>
          <w:color w:val="000000"/>
          <w:sz w:val="28"/>
          <w:szCs w:val="28"/>
        </w:rPr>
        <w:t>;</w:t>
      </w:r>
    </w:p>
    <w:p w14:paraId="6FF08C95" w14:textId="77777777" w:rsidR="00270FE4" w:rsidRPr="006474CD" w:rsidRDefault="00270FE4" w:rsidP="006474C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474CD">
        <w:rPr>
          <w:color w:val="000000"/>
          <w:sz w:val="28"/>
          <w:szCs w:val="28"/>
        </w:rPr>
        <w:t>В ответе следует указать, в каких конкретно в действиях (бездействии) нашло свое выражение неправомерное поведение субъекта права.</w:t>
      </w:r>
    </w:p>
    <w:p w14:paraId="7A4E2CA8" w14:textId="6895538C" w:rsidR="001F2112" w:rsidRPr="006474CD" w:rsidRDefault="001F2112" w:rsidP="006474CD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6474CD">
        <w:rPr>
          <w:b/>
          <w:bCs/>
          <w:color w:val="000000"/>
          <w:sz w:val="28"/>
          <w:szCs w:val="28"/>
        </w:rPr>
        <w:t>Пример решения задачи</w:t>
      </w:r>
      <w:r w:rsidR="006474CD">
        <w:rPr>
          <w:b/>
          <w:bCs/>
          <w:color w:val="000000"/>
          <w:sz w:val="28"/>
          <w:szCs w:val="28"/>
        </w:rPr>
        <w:t xml:space="preserve"> по дисциплине МДК.01.02 Трудовое право</w:t>
      </w:r>
    </w:p>
    <w:p w14:paraId="2414250A" w14:textId="37028121" w:rsidR="001F2112" w:rsidRPr="006474CD" w:rsidRDefault="001F2112" w:rsidP="006474CD">
      <w:pPr>
        <w:pStyle w:val="a3"/>
        <w:jc w:val="both"/>
        <w:rPr>
          <w:color w:val="000000"/>
          <w:sz w:val="28"/>
          <w:szCs w:val="28"/>
        </w:rPr>
      </w:pPr>
      <w:r w:rsidRPr="006474CD">
        <w:rPr>
          <w:color w:val="000000"/>
          <w:sz w:val="28"/>
          <w:szCs w:val="28"/>
        </w:rPr>
        <w:t xml:space="preserve">Коновалова Е.Н. была уволена администрацией ООО «Контур», в связи с </w:t>
      </w:r>
      <w:r w:rsidR="00DB53BB" w:rsidRPr="006474CD">
        <w:rPr>
          <w:color w:val="000000"/>
          <w:sz w:val="28"/>
          <w:szCs w:val="28"/>
        </w:rPr>
        <w:t xml:space="preserve">сокращением штата при </w:t>
      </w:r>
      <w:r w:rsidRPr="006474CD">
        <w:rPr>
          <w:color w:val="000000"/>
          <w:sz w:val="28"/>
          <w:szCs w:val="28"/>
        </w:rPr>
        <w:t>реорганизаци</w:t>
      </w:r>
      <w:r w:rsidR="00DB53BB" w:rsidRPr="006474CD">
        <w:rPr>
          <w:color w:val="000000"/>
          <w:sz w:val="28"/>
          <w:szCs w:val="28"/>
        </w:rPr>
        <w:t>и</w:t>
      </w:r>
      <w:r w:rsidRPr="006474CD">
        <w:rPr>
          <w:color w:val="000000"/>
          <w:sz w:val="28"/>
          <w:szCs w:val="28"/>
        </w:rPr>
        <w:t xml:space="preserve"> предприятия, без предварительного </w:t>
      </w:r>
      <w:r w:rsidR="00DB53BB" w:rsidRPr="006474CD">
        <w:rPr>
          <w:color w:val="000000"/>
          <w:sz w:val="28"/>
          <w:szCs w:val="28"/>
        </w:rPr>
        <w:t xml:space="preserve">уведомления </w:t>
      </w:r>
      <w:r w:rsidRPr="006474CD">
        <w:rPr>
          <w:color w:val="000000"/>
          <w:sz w:val="28"/>
          <w:szCs w:val="28"/>
        </w:rPr>
        <w:t>с выплатой заработной платы за текущий месяц.</w:t>
      </w:r>
    </w:p>
    <w:p w14:paraId="33DDBBC9" w14:textId="77777777" w:rsidR="001F2112" w:rsidRPr="006474CD" w:rsidRDefault="001F2112" w:rsidP="006474CD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6474CD">
        <w:rPr>
          <w:i/>
          <w:iCs/>
          <w:color w:val="000000"/>
          <w:sz w:val="28"/>
          <w:szCs w:val="28"/>
        </w:rPr>
        <w:t>Законны ли действия администрации ООО «Контур»? Каков порядок увольнения работников в связи с реорганизацией предприятия? </w:t>
      </w:r>
    </w:p>
    <w:p w14:paraId="5C79EEFA" w14:textId="77777777" w:rsidR="001F2112" w:rsidRPr="006474CD" w:rsidRDefault="001F2112" w:rsidP="006474CD">
      <w:pPr>
        <w:pStyle w:val="a3"/>
        <w:jc w:val="both"/>
        <w:rPr>
          <w:color w:val="000000"/>
          <w:sz w:val="28"/>
          <w:szCs w:val="28"/>
        </w:rPr>
      </w:pPr>
      <w:r w:rsidRPr="006474CD">
        <w:rPr>
          <w:color w:val="000000"/>
          <w:sz w:val="28"/>
          <w:szCs w:val="28"/>
        </w:rPr>
        <w:t>Ответ к задаче:</w:t>
      </w:r>
    </w:p>
    <w:p w14:paraId="4CD1C84F" w14:textId="77777777" w:rsidR="001F2112" w:rsidRPr="006474CD" w:rsidRDefault="001F2112" w:rsidP="006474CD">
      <w:pPr>
        <w:pStyle w:val="a3"/>
        <w:jc w:val="both"/>
        <w:rPr>
          <w:rStyle w:val="a4"/>
          <w:i w:val="0"/>
          <w:iCs w:val="0"/>
          <w:color w:val="000000"/>
          <w:sz w:val="28"/>
          <w:szCs w:val="28"/>
        </w:rPr>
      </w:pPr>
      <w:r w:rsidRPr="006474CD">
        <w:rPr>
          <w:rStyle w:val="a4"/>
          <w:i w:val="0"/>
          <w:iCs w:val="0"/>
          <w:color w:val="000000"/>
          <w:sz w:val="28"/>
          <w:szCs w:val="28"/>
        </w:rPr>
        <w:t xml:space="preserve">Увольнение работника может быть проведено из-за сокращения штата реорганизуемой организации. В случаях ликвидации предприятия и сокращения штата, предусмотренных п.1 и п.2 ст. 81 ТК РФ, иного развития событий, как увольнение сотрудников, не предусмотрено. </w:t>
      </w:r>
    </w:p>
    <w:p w14:paraId="26FE5039" w14:textId="77777777" w:rsidR="001F2112" w:rsidRPr="006474CD" w:rsidRDefault="001F2112" w:rsidP="006474CD">
      <w:pPr>
        <w:pStyle w:val="a3"/>
        <w:jc w:val="both"/>
        <w:rPr>
          <w:rStyle w:val="a4"/>
          <w:i w:val="0"/>
          <w:iCs w:val="0"/>
          <w:color w:val="000000"/>
          <w:sz w:val="28"/>
          <w:szCs w:val="28"/>
        </w:rPr>
      </w:pPr>
      <w:r w:rsidRPr="006474CD">
        <w:rPr>
          <w:rStyle w:val="a4"/>
          <w:i w:val="0"/>
          <w:iCs w:val="0"/>
          <w:color w:val="000000"/>
          <w:sz w:val="28"/>
          <w:szCs w:val="28"/>
        </w:rPr>
        <w:t>Факт увольнения по данной статье не может быть обжалован в суде, однако работодатель обязан соблюсти порядок процедуры увольнения: письменно уведомить об этом сотрудника за 2 месяца до предполагаемого увольнения и выплатить ему пособие в размере 2-месячного оклада или более, в зависимости от договоренности. При сокращении штата из двух сотрудников, одинаковых по квалификации, в компании остается тот, кто является единственным работающим в семье или у кого на иждивении находится два и более иждивенца. Работники, получившие производственную травму или профессиональное заболевание в процессе работы, также получают определенные преимущества.</w:t>
      </w:r>
    </w:p>
    <w:p w14:paraId="0558662A" w14:textId="77777777" w:rsidR="001F2112" w:rsidRPr="006474CD" w:rsidRDefault="001F2112" w:rsidP="006474CD">
      <w:pPr>
        <w:pStyle w:val="a3"/>
        <w:jc w:val="both"/>
        <w:rPr>
          <w:rStyle w:val="a4"/>
          <w:i w:val="0"/>
          <w:iCs w:val="0"/>
          <w:color w:val="000000"/>
          <w:sz w:val="28"/>
          <w:szCs w:val="28"/>
        </w:rPr>
      </w:pPr>
      <w:r w:rsidRPr="006474CD">
        <w:rPr>
          <w:rStyle w:val="a4"/>
          <w:i w:val="0"/>
          <w:iCs w:val="0"/>
          <w:color w:val="000000"/>
          <w:sz w:val="28"/>
          <w:szCs w:val="28"/>
        </w:rPr>
        <w:t>Администрация не соблюла порядок процедуры увольнения, следовательно, их действия неправомерны.</w:t>
      </w:r>
    </w:p>
    <w:p w14:paraId="2B54095D" w14:textId="77777777" w:rsidR="001F2112" w:rsidRPr="006474CD" w:rsidRDefault="001F2112" w:rsidP="006474CD">
      <w:pPr>
        <w:pStyle w:val="a3"/>
        <w:jc w:val="both"/>
        <w:rPr>
          <w:color w:val="000000"/>
          <w:sz w:val="28"/>
          <w:szCs w:val="28"/>
        </w:rPr>
      </w:pPr>
    </w:p>
    <w:p w14:paraId="51F7FFCA" w14:textId="77777777" w:rsidR="001F2112" w:rsidRPr="006474CD" w:rsidRDefault="001F2112" w:rsidP="006474CD">
      <w:pPr>
        <w:pStyle w:val="a3"/>
        <w:jc w:val="both"/>
        <w:rPr>
          <w:color w:val="000000"/>
          <w:sz w:val="28"/>
          <w:szCs w:val="28"/>
        </w:rPr>
      </w:pPr>
      <w:r w:rsidRPr="006474CD">
        <w:rPr>
          <w:color w:val="000000"/>
          <w:sz w:val="28"/>
          <w:szCs w:val="28"/>
        </w:rPr>
        <w:t> </w:t>
      </w:r>
    </w:p>
    <w:p w14:paraId="321CBB68" w14:textId="77777777" w:rsidR="00A91D85" w:rsidRPr="006474CD" w:rsidRDefault="00A91D85" w:rsidP="006474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1D85" w:rsidRPr="0064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8169F"/>
    <w:multiLevelType w:val="hybridMultilevel"/>
    <w:tmpl w:val="2DBCD11A"/>
    <w:lvl w:ilvl="0" w:tplc="6D32A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12"/>
    <w:rsid w:val="00125AF5"/>
    <w:rsid w:val="001F2112"/>
    <w:rsid w:val="00270FE4"/>
    <w:rsid w:val="006474CD"/>
    <w:rsid w:val="006530B2"/>
    <w:rsid w:val="00A91D85"/>
    <w:rsid w:val="00D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7C94"/>
  <w15:chartTrackingRefBased/>
  <w15:docId w15:val="{92D3D502-E997-4360-9EA9-F86436D5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21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Раннева Светлана Владимировна</dc:creator>
  <cp:keywords/>
  <dc:description/>
  <cp:lastModifiedBy>User</cp:lastModifiedBy>
  <cp:revision>2</cp:revision>
  <dcterms:created xsi:type="dcterms:W3CDTF">2025-06-23T08:01:00Z</dcterms:created>
  <dcterms:modified xsi:type="dcterms:W3CDTF">2025-06-23T08:01:00Z</dcterms:modified>
</cp:coreProperties>
</file>