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65503" w14:textId="3E483F63" w:rsidR="000A174C" w:rsidRDefault="009F0E1A" w:rsidP="009F0E1A">
      <w:pPr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0A174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0A174C" w:rsidRPr="000A174C">
        <w:rPr>
          <w:rFonts w:ascii="Times New Roman" w:hAnsi="Times New Roman" w:cs="Times New Roman"/>
          <w:b/>
          <w:bCs/>
          <w:sz w:val="28"/>
          <w:szCs w:val="28"/>
        </w:rPr>
        <w:t>Задача по</w:t>
      </w:r>
      <w:r w:rsidR="000A174C">
        <w:rPr>
          <w:rFonts w:ascii="Times New Roman" w:hAnsi="Times New Roman" w:cs="Times New Roman"/>
          <w:sz w:val="28"/>
          <w:szCs w:val="28"/>
        </w:rPr>
        <w:t xml:space="preserve"> </w:t>
      </w:r>
      <w:r w:rsidR="000A174C">
        <w:rPr>
          <w:rFonts w:ascii="Times New Roman" w:hAnsi="Times New Roman"/>
          <w:b/>
          <w:bCs/>
          <w:sz w:val="28"/>
          <w:szCs w:val="28"/>
        </w:rPr>
        <w:t>МДК. 05.01 Исполнительное производство</w:t>
      </w:r>
    </w:p>
    <w:p w14:paraId="403D34F2" w14:textId="74B496FF" w:rsidR="00A12901" w:rsidRDefault="009F0E1A" w:rsidP="009F0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E1A">
        <w:rPr>
          <w:rFonts w:ascii="Times New Roman" w:hAnsi="Times New Roman" w:cs="Times New Roman"/>
          <w:sz w:val="28"/>
          <w:szCs w:val="28"/>
        </w:rPr>
        <w:t>В ходе исполнения решения суда о возмещении материального ущерба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E1A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Сидорова</w:t>
      </w:r>
      <w:r w:rsidRPr="009F0E1A">
        <w:rPr>
          <w:rFonts w:ascii="Times New Roman" w:hAnsi="Times New Roman" w:cs="Times New Roman"/>
          <w:sz w:val="28"/>
          <w:szCs w:val="28"/>
        </w:rPr>
        <w:t xml:space="preserve"> судебный пристав-исполнитель установил,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E1A">
        <w:rPr>
          <w:rFonts w:ascii="Times New Roman" w:hAnsi="Times New Roman" w:cs="Times New Roman"/>
          <w:sz w:val="28"/>
          <w:szCs w:val="28"/>
        </w:rPr>
        <w:t>должник скончался, не исполнив решение суда. После его смерти осталось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E1A">
        <w:rPr>
          <w:rFonts w:ascii="Times New Roman" w:hAnsi="Times New Roman" w:cs="Times New Roman"/>
          <w:sz w:val="28"/>
          <w:szCs w:val="28"/>
        </w:rPr>
        <w:t xml:space="preserve">имущество, в том числе банковский вклад на сумму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F0E1A">
        <w:rPr>
          <w:rFonts w:ascii="Times New Roman" w:hAnsi="Times New Roman" w:cs="Times New Roman"/>
          <w:sz w:val="28"/>
          <w:szCs w:val="28"/>
        </w:rPr>
        <w:t>50 тысяч руб. Как 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E1A">
        <w:rPr>
          <w:rFonts w:ascii="Times New Roman" w:hAnsi="Times New Roman" w:cs="Times New Roman"/>
          <w:sz w:val="28"/>
          <w:szCs w:val="28"/>
        </w:rPr>
        <w:t>будет развиваться исполнительное производство? Изменится ли ситуация,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E1A">
        <w:rPr>
          <w:rFonts w:ascii="Times New Roman" w:hAnsi="Times New Roman" w:cs="Times New Roman"/>
          <w:sz w:val="28"/>
          <w:szCs w:val="28"/>
        </w:rPr>
        <w:t xml:space="preserve">если у </w:t>
      </w:r>
      <w:r>
        <w:rPr>
          <w:rFonts w:ascii="Times New Roman" w:hAnsi="Times New Roman" w:cs="Times New Roman"/>
          <w:sz w:val="28"/>
          <w:szCs w:val="28"/>
        </w:rPr>
        <w:t>Сидорова</w:t>
      </w:r>
      <w:r w:rsidRPr="009F0E1A">
        <w:rPr>
          <w:rFonts w:ascii="Times New Roman" w:hAnsi="Times New Roman" w:cs="Times New Roman"/>
          <w:sz w:val="28"/>
          <w:szCs w:val="28"/>
        </w:rPr>
        <w:t xml:space="preserve"> нет наследников?</w:t>
      </w:r>
    </w:p>
    <w:p w14:paraId="4F11B344" w14:textId="1CADF7D8" w:rsidR="000A174C" w:rsidRDefault="000A174C" w:rsidP="009F0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14:paraId="0724EF2D" w14:textId="77777777" w:rsidR="009F0E1A" w:rsidRPr="009F0E1A" w:rsidRDefault="009F0E1A" w:rsidP="009F0E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0E1A">
        <w:rPr>
          <w:rFonts w:ascii="Times New Roman" w:hAnsi="Times New Roman" w:cs="Times New Roman"/>
          <w:sz w:val="28"/>
          <w:szCs w:val="28"/>
        </w:rPr>
        <w:t xml:space="preserve">Исполнение решения суда о возмещении ущерба в отношении Сидорова не может быть осуществлено, так как должник скончался. По общему правилу, обязанности должника в случае его смерти исполняют наследники, если они есть. </w:t>
      </w:r>
    </w:p>
    <w:p w14:paraId="2EF83ADC" w14:textId="4433E096" w:rsidR="009F0E1A" w:rsidRPr="009F0E1A" w:rsidRDefault="009F0E1A" w:rsidP="009F0E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0E1A">
        <w:rPr>
          <w:rFonts w:ascii="Times New Roman" w:hAnsi="Times New Roman" w:cs="Times New Roman"/>
          <w:sz w:val="28"/>
          <w:szCs w:val="28"/>
        </w:rPr>
        <w:t>Судебный пристав – исполнитель обязан приостановить исполнительное производство до 6 месяцев для</w:t>
      </w:r>
      <w:r w:rsidR="000A174C">
        <w:rPr>
          <w:rFonts w:ascii="Times New Roman" w:hAnsi="Times New Roman" w:cs="Times New Roman"/>
          <w:sz w:val="28"/>
          <w:szCs w:val="28"/>
        </w:rPr>
        <w:t xml:space="preserve"> </w:t>
      </w:r>
      <w:r w:rsidRPr="009F0E1A">
        <w:rPr>
          <w:rFonts w:ascii="Times New Roman" w:hAnsi="Times New Roman" w:cs="Times New Roman"/>
          <w:sz w:val="28"/>
          <w:szCs w:val="28"/>
        </w:rPr>
        <w:t>установлени</w:t>
      </w:r>
      <w:r w:rsidR="000A174C">
        <w:rPr>
          <w:rFonts w:ascii="Times New Roman" w:hAnsi="Times New Roman" w:cs="Times New Roman"/>
          <w:sz w:val="28"/>
          <w:szCs w:val="28"/>
        </w:rPr>
        <w:t>я</w:t>
      </w:r>
      <w:r w:rsidRPr="009F0E1A">
        <w:rPr>
          <w:rFonts w:ascii="Times New Roman" w:hAnsi="Times New Roman" w:cs="Times New Roman"/>
          <w:sz w:val="28"/>
          <w:szCs w:val="28"/>
        </w:rPr>
        <w:t xml:space="preserve"> наследников и перемены должника. Если за этот период</w:t>
      </w:r>
      <w:r>
        <w:rPr>
          <w:rFonts w:ascii="Times New Roman" w:hAnsi="Times New Roman" w:cs="Times New Roman"/>
          <w:sz w:val="28"/>
          <w:szCs w:val="28"/>
        </w:rPr>
        <w:t xml:space="preserve"> наследники не будут установлены, то судебный пристав – исполнитель прекращает исполнительное производство, т.к. имущество умершего переходит в государственный бюджет.</w:t>
      </w:r>
    </w:p>
    <w:sectPr w:rsidR="009F0E1A" w:rsidRPr="009F0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02A9C"/>
    <w:multiLevelType w:val="hybridMultilevel"/>
    <w:tmpl w:val="10A290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E1A"/>
    <w:rsid w:val="000A174C"/>
    <w:rsid w:val="001546C0"/>
    <w:rsid w:val="00200904"/>
    <w:rsid w:val="00692EBE"/>
    <w:rsid w:val="009F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A5A16"/>
  <w15:chartTrackingRefBased/>
  <w15:docId w15:val="{01EFE7B2-A342-41DD-805F-204384DF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Иванович Шевченко</dc:creator>
  <cp:keywords/>
  <dc:description/>
  <cp:lastModifiedBy>User</cp:lastModifiedBy>
  <cp:revision>2</cp:revision>
  <dcterms:created xsi:type="dcterms:W3CDTF">2025-05-22T06:35:00Z</dcterms:created>
  <dcterms:modified xsi:type="dcterms:W3CDTF">2025-05-22T06:35:00Z</dcterms:modified>
</cp:coreProperties>
</file>