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68339" w14:textId="2F10259B" w:rsidR="00203408" w:rsidRDefault="00203408" w:rsidP="00FD4C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ПРИМЕРНЫЕ ЗАДАЧИ К ПМ.02 АРХИВНОЕ ДЕЛО В СУДЕ</w:t>
      </w:r>
    </w:p>
    <w:p w14:paraId="3A56D859" w14:textId="5AC34E0F" w:rsidR="008A7A51" w:rsidRPr="00203408" w:rsidRDefault="0055502B" w:rsidP="00FD4CC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408">
        <w:rPr>
          <w:rFonts w:ascii="Times New Roman" w:hAnsi="Times New Roman" w:cs="Times New Roman"/>
          <w:b/>
          <w:sz w:val="28"/>
          <w:szCs w:val="28"/>
        </w:rPr>
        <w:t>Задача № 1</w:t>
      </w:r>
    </w:p>
    <w:p w14:paraId="30B6931E" w14:textId="77777777" w:rsidR="0055502B" w:rsidRPr="00203408" w:rsidRDefault="0055502B" w:rsidP="00FD4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08">
        <w:rPr>
          <w:rFonts w:ascii="Times New Roman" w:hAnsi="Times New Roman" w:cs="Times New Roman"/>
          <w:sz w:val="28"/>
          <w:szCs w:val="28"/>
        </w:rPr>
        <w:t>Вы являетесь работником архива суда общей юрисдикции. Вам поручено</w:t>
      </w:r>
      <w:r w:rsidR="00A76B7E" w:rsidRPr="00203408">
        <w:rPr>
          <w:rFonts w:ascii="Times New Roman" w:hAnsi="Times New Roman" w:cs="Times New Roman"/>
          <w:sz w:val="28"/>
          <w:szCs w:val="28"/>
        </w:rPr>
        <w:t xml:space="preserve"> определить </w:t>
      </w:r>
      <w:r w:rsidR="00FD4CC8" w:rsidRPr="00203408">
        <w:rPr>
          <w:rFonts w:ascii="Times New Roman" w:hAnsi="Times New Roman" w:cs="Times New Roman"/>
          <w:sz w:val="28"/>
          <w:szCs w:val="28"/>
        </w:rPr>
        <w:t xml:space="preserve">степень </w:t>
      </w:r>
      <w:r w:rsidR="00A76B7E" w:rsidRPr="00203408">
        <w:rPr>
          <w:rFonts w:ascii="Times New Roman" w:hAnsi="Times New Roman" w:cs="Times New Roman"/>
          <w:sz w:val="28"/>
          <w:szCs w:val="28"/>
        </w:rPr>
        <w:t>загруженност</w:t>
      </w:r>
      <w:r w:rsidR="00FD4CC8" w:rsidRPr="00203408">
        <w:rPr>
          <w:rFonts w:ascii="Times New Roman" w:hAnsi="Times New Roman" w:cs="Times New Roman"/>
          <w:sz w:val="28"/>
          <w:szCs w:val="28"/>
        </w:rPr>
        <w:t>и</w:t>
      </w:r>
      <w:r w:rsidR="00A76B7E" w:rsidRPr="00203408">
        <w:rPr>
          <w:rFonts w:ascii="Times New Roman" w:hAnsi="Times New Roman" w:cs="Times New Roman"/>
          <w:sz w:val="28"/>
          <w:szCs w:val="28"/>
        </w:rPr>
        <w:t xml:space="preserve"> архивохранилища </w:t>
      </w:r>
      <w:r w:rsidRPr="00203408">
        <w:rPr>
          <w:rFonts w:ascii="Times New Roman" w:hAnsi="Times New Roman" w:cs="Times New Roman"/>
          <w:sz w:val="28"/>
          <w:szCs w:val="28"/>
        </w:rPr>
        <w:t>суда</w:t>
      </w:r>
      <w:r w:rsidR="00A76B7E" w:rsidRPr="00203408">
        <w:rPr>
          <w:rFonts w:ascii="Times New Roman" w:hAnsi="Times New Roman" w:cs="Times New Roman"/>
          <w:sz w:val="28"/>
          <w:szCs w:val="28"/>
        </w:rPr>
        <w:t>. При этом установлено, всего в архивохранилище хранится 948 архивных дел.  Длина занятых архивными делами стеллажей составляет 12 метров. Общая длина стеллажей архивохранилища составляет 30 метров.</w:t>
      </w:r>
    </w:p>
    <w:p w14:paraId="6736B5FF" w14:textId="77777777" w:rsidR="00FD4CC8" w:rsidRPr="00203408" w:rsidRDefault="00DB2576" w:rsidP="00FD4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08">
        <w:rPr>
          <w:rFonts w:ascii="Times New Roman" w:hAnsi="Times New Roman" w:cs="Times New Roman"/>
          <w:b/>
          <w:sz w:val="28"/>
          <w:szCs w:val="28"/>
        </w:rPr>
        <w:t>Ответ:</w:t>
      </w:r>
      <w:r w:rsidR="00FD4CC8" w:rsidRPr="00203408">
        <w:rPr>
          <w:sz w:val="28"/>
          <w:szCs w:val="28"/>
        </w:rPr>
        <w:t xml:space="preserve"> </w:t>
      </w:r>
    </w:p>
    <w:p w14:paraId="38F0D825" w14:textId="77777777" w:rsidR="00FD4CC8" w:rsidRPr="00203408" w:rsidRDefault="000718AD" w:rsidP="00FD4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08">
        <w:rPr>
          <w:rFonts w:ascii="Times New Roman" w:hAnsi="Times New Roman" w:cs="Times New Roman"/>
          <w:sz w:val="28"/>
          <w:szCs w:val="28"/>
        </w:rPr>
        <w:t>В с</w:t>
      </w:r>
      <w:r w:rsidR="007C2BF2" w:rsidRPr="00203408">
        <w:rPr>
          <w:rFonts w:ascii="Times New Roman" w:hAnsi="Times New Roman" w:cs="Times New Roman"/>
          <w:sz w:val="28"/>
          <w:szCs w:val="28"/>
        </w:rPr>
        <w:t>оответствии с положениями п. 9.3</w:t>
      </w:r>
      <w:r w:rsidRPr="00203408">
        <w:rPr>
          <w:rFonts w:ascii="Times New Roman" w:hAnsi="Times New Roman" w:cs="Times New Roman"/>
          <w:sz w:val="28"/>
          <w:szCs w:val="28"/>
        </w:rPr>
        <w:t>.1.</w:t>
      </w:r>
      <w:r w:rsidRPr="00203408">
        <w:rPr>
          <w:sz w:val="28"/>
          <w:szCs w:val="28"/>
        </w:rPr>
        <w:t xml:space="preserve"> </w:t>
      </w:r>
      <w:r w:rsidRPr="00203408">
        <w:rPr>
          <w:rFonts w:ascii="Times New Roman" w:hAnsi="Times New Roman" w:cs="Times New Roman"/>
          <w:sz w:val="28"/>
          <w:szCs w:val="28"/>
        </w:rPr>
        <w:t xml:space="preserve">Инструкции о порядке организации комплектования, хранения, учета и использования документов (электронных документов) в архивах федеральных судов общей юрисдикции, утвержденной Приказом Судебного департамента при Верховном Суде РФ от 19.03.2019 N 56 (ред. от </w:t>
      </w:r>
      <w:r w:rsidR="007C2BF2" w:rsidRPr="00203408">
        <w:rPr>
          <w:rFonts w:ascii="Times New Roman" w:hAnsi="Times New Roman" w:cs="Times New Roman"/>
          <w:sz w:val="28"/>
          <w:szCs w:val="28"/>
        </w:rPr>
        <w:t>29</w:t>
      </w:r>
      <w:r w:rsidRPr="00203408">
        <w:rPr>
          <w:rFonts w:ascii="Times New Roman" w:hAnsi="Times New Roman" w:cs="Times New Roman"/>
          <w:sz w:val="28"/>
          <w:szCs w:val="28"/>
        </w:rPr>
        <w:t>.0</w:t>
      </w:r>
      <w:r w:rsidR="007C2BF2" w:rsidRPr="00203408">
        <w:rPr>
          <w:rFonts w:ascii="Times New Roman" w:hAnsi="Times New Roman" w:cs="Times New Roman"/>
          <w:sz w:val="28"/>
          <w:szCs w:val="28"/>
        </w:rPr>
        <w:t>5</w:t>
      </w:r>
      <w:r w:rsidRPr="00203408">
        <w:rPr>
          <w:rFonts w:ascii="Times New Roman" w:hAnsi="Times New Roman" w:cs="Times New Roman"/>
          <w:sz w:val="28"/>
          <w:szCs w:val="28"/>
        </w:rPr>
        <w:t>.202</w:t>
      </w:r>
      <w:r w:rsidR="007C2BF2" w:rsidRPr="00203408">
        <w:rPr>
          <w:rFonts w:ascii="Times New Roman" w:hAnsi="Times New Roman" w:cs="Times New Roman"/>
          <w:sz w:val="28"/>
          <w:szCs w:val="28"/>
        </w:rPr>
        <w:t>4г.</w:t>
      </w:r>
      <w:r w:rsidRPr="00203408">
        <w:rPr>
          <w:rFonts w:ascii="Times New Roman" w:hAnsi="Times New Roman" w:cs="Times New Roman"/>
          <w:sz w:val="28"/>
          <w:szCs w:val="28"/>
        </w:rPr>
        <w:t>) с</w:t>
      </w:r>
      <w:r w:rsidR="00FD4CC8" w:rsidRPr="00203408">
        <w:rPr>
          <w:rFonts w:ascii="Times New Roman" w:hAnsi="Times New Roman" w:cs="Times New Roman"/>
          <w:sz w:val="28"/>
          <w:szCs w:val="28"/>
        </w:rPr>
        <w:t>тепень загруженности архивохранилища рассчитывается в процентах</w:t>
      </w:r>
      <w:r w:rsidR="00DA4152" w:rsidRPr="00203408">
        <w:rPr>
          <w:rFonts w:ascii="Times New Roman" w:hAnsi="Times New Roman" w:cs="Times New Roman"/>
          <w:sz w:val="28"/>
          <w:szCs w:val="28"/>
        </w:rPr>
        <w:t>,</w:t>
      </w:r>
      <w:r w:rsidR="00FD4CC8" w:rsidRPr="00203408">
        <w:rPr>
          <w:rFonts w:ascii="Times New Roman" w:hAnsi="Times New Roman" w:cs="Times New Roman"/>
          <w:sz w:val="28"/>
          <w:szCs w:val="28"/>
        </w:rPr>
        <w:t xml:space="preserve"> путем деления количества хранящихся в нем дел на расчетную вместимость архивохранилища (в единицах хранения) и умножения на 100.</w:t>
      </w:r>
    </w:p>
    <w:p w14:paraId="0AA0DB7C" w14:textId="77777777" w:rsidR="00FD4CC8" w:rsidRPr="00203408" w:rsidRDefault="00FD4CC8" w:rsidP="00FD4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408">
        <w:rPr>
          <w:rFonts w:ascii="Times New Roman" w:hAnsi="Times New Roman" w:cs="Times New Roman"/>
          <w:sz w:val="28"/>
          <w:szCs w:val="28"/>
        </w:rPr>
        <w:t>Расчетная вместимость архивохранилища определяется следующим образом: измеряется в метрах общая протяженность длины стеллажных полок, занятых документами; рассчитывается количество единиц хранения, находящихся на одном погонном метре полок, для чего общее количество единиц хранения делится на количество погонных метров; количество единиц хранения, находящихся на одном погонном метре, умножить на общую протяженность стеллажных полок (в том числе свободных).</w:t>
      </w:r>
    </w:p>
    <w:p w14:paraId="5810E7EE" w14:textId="77777777" w:rsidR="008E5149" w:rsidRPr="00203408" w:rsidRDefault="008E5149" w:rsidP="003158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408">
        <w:rPr>
          <w:rFonts w:ascii="Times New Roman" w:hAnsi="Times New Roman" w:cs="Times New Roman"/>
          <w:sz w:val="28"/>
          <w:szCs w:val="28"/>
        </w:rPr>
        <w:t xml:space="preserve">Таким образом, степень </w:t>
      </w:r>
      <w:r w:rsidR="007B7F33" w:rsidRPr="00203408">
        <w:rPr>
          <w:rFonts w:ascii="Times New Roman" w:hAnsi="Times New Roman" w:cs="Times New Roman"/>
          <w:sz w:val="28"/>
          <w:szCs w:val="28"/>
        </w:rPr>
        <w:t>загруженности архивохранилища</w:t>
      </w:r>
      <w:r w:rsidRPr="00203408">
        <w:rPr>
          <w:rFonts w:ascii="Times New Roman" w:hAnsi="Times New Roman" w:cs="Times New Roman"/>
          <w:sz w:val="28"/>
          <w:szCs w:val="28"/>
        </w:rPr>
        <w:t xml:space="preserve"> равна отношению 948 хранящихся дел к расчетной вместимости данного архивохранилища умноженная на 100%.</w:t>
      </w:r>
    </w:p>
    <w:p w14:paraId="1B9E8508" w14:textId="77777777" w:rsidR="008E5149" w:rsidRPr="00203408" w:rsidRDefault="008E5149" w:rsidP="003158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408">
        <w:rPr>
          <w:rFonts w:ascii="Times New Roman" w:hAnsi="Times New Roman" w:cs="Times New Roman"/>
          <w:sz w:val="28"/>
          <w:szCs w:val="28"/>
        </w:rPr>
        <w:t>Расчетная вместимость определяется как произведение кол</w:t>
      </w:r>
      <w:r w:rsidR="003158A6" w:rsidRPr="00203408">
        <w:rPr>
          <w:rFonts w:ascii="Times New Roman" w:hAnsi="Times New Roman" w:cs="Times New Roman"/>
          <w:sz w:val="28"/>
          <w:szCs w:val="28"/>
        </w:rPr>
        <w:t>ичества архивных дел, находящих</w:t>
      </w:r>
      <w:r w:rsidRPr="00203408">
        <w:rPr>
          <w:rFonts w:ascii="Times New Roman" w:hAnsi="Times New Roman" w:cs="Times New Roman"/>
          <w:sz w:val="28"/>
          <w:szCs w:val="28"/>
        </w:rPr>
        <w:t>ся на одном погонном метре, на общую протяженность всех стеллажных полок. Определяем количество</w:t>
      </w:r>
      <w:r w:rsidR="003158A6" w:rsidRPr="00203408">
        <w:rPr>
          <w:rFonts w:ascii="Times New Roman" w:hAnsi="Times New Roman" w:cs="Times New Roman"/>
          <w:sz w:val="28"/>
          <w:szCs w:val="28"/>
        </w:rPr>
        <w:t xml:space="preserve"> архивных дел, находящих</w:t>
      </w:r>
      <w:r w:rsidRPr="00203408">
        <w:rPr>
          <w:rFonts w:ascii="Times New Roman" w:hAnsi="Times New Roman" w:cs="Times New Roman"/>
          <w:sz w:val="28"/>
          <w:szCs w:val="28"/>
        </w:rPr>
        <w:t>ся на одном погонном метре: 9</w:t>
      </w:r>
      <w:r w:rsidR="003158A6" w:rsidRPr="00203408">
        <w:rPr>
          <w:rFonts w:ascii="Times New Roman" w:hAnsi="Times New Roman" w:cs="Times New Roman"/>
          <w:sz w:val="28"/>
          <w:szCs w:val="28"/>
        </w:rPr>
        <w:t>48 дел делим на 12 метров, получаем 79 дел. Далее определяем расчетную вместимость: 79 дел умножаем на 30 метров, получ</w:t>
      </w:r>
      <w:r w:rsidR="00705E0D" w:rsidRPr="00203408">
        <w:rPr>
          <w:rFonts w:ascii="Times New Roman" w:hAnsi="Times New Roman" w:cs="Times New Roman"/>
          <w:sz w:val="28"/>
          <w:szCs w:val="28"/>
        </w:rPr>
        <w:t>а</w:t>
      </w:r>
      <w:r w:rsidR="003158A6" w:rsidRPr="00203408">
        <w:rPr>
          <w:rFonts w:ascii="Times New Roman" w:hAnsi="Times New Roman" w:cs="Times New Roman"/>
          <w:sz w:val="28"/>
          <w:szCs w:val="28"/>
        </w:rPr>
        <w:t xml:space="preserve">ем </w:t>
      </w:r>
      <w:r w:rsidR="00705E0D" w:rsidRPr="00203408">
        <w:rPr>
          <w:rFonts w:ascii="Times New Roman" w:hAnsi="Times New Roman" w:cs="Times New Roman"/>
          <w:sz w:val="28"/>
          <w:szCs w:val="28"/>
        </w:rPr>
        <w:t>2370 дел.</w:t>
      </w:r>
    </w:p>
    <w:p w14:paraId="2B624924" w14:textId="390C642A" w:rsidR="00705E0D" w:rsidRPr="00203408" w:rsidRDefault="00705E0D" w:rsidP="003158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408">
        <w:rPr>
          <w:rFonts w:ascii="Times New Roman" w:hAnsi="Times New Roman" w:cs="Times New Roman"/>
          <w:sz w:val="28"/>
          <w:szCs w:val="28"/>
        </w:rPr>
        <w:lastRenderedPageBreak/>
        <w:t>Определяем степень загруженности архивохранилища: 948 делим 2370, получаем 0, 4, и умножаем на100%. Получаем 40 %</w:t>
      </w:r>
      <w:r w:rsidR="007B7F33" w:rsidRPr="002034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9CBD9F" w14:textId="77777777" w:rsidR="007B7F33" w:rsidRPr="00203408" w:rsidRDefault="007B7F33" w:rsidP="003158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408">
        <w:rPr>
          <w:rFonts w:ascii="Times New Roman" w:hAnsi="Times New Roman" w:cs="Times New Roman"/>
          <w:sz w:val="28"/>
          <w:szCs w:val="28"/>
        </w:rPr>
        <w:t>Степень загруженности данного суда составляет 40 %.</w:t>
      </w:r>
    </w:p>
    <w:p w14:paraId="3C236AE8" w14:textId="77777777" w:rsidR="00620025" w:rsidRPr="00203408" w:rsidRDefault="00620025" w:rsidP="003158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F79FB4" w14:textId="77777777" w:rsidR="00620025" w:rsidRDefault="00620025" w:rsidP="003158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BB69135" w14:textId="77777777" w:rsidR="00620025" w:rsidRPr="00203408" w:rsidRDefault="00620025" w:rsidP="003158A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408">
        <w:rPr>
          <w:rFonts w:ascii="Times New Roman" w:hAnsi="Times New Roman" w:cs="Times New Roman"/>
          <w:b/>
          <w:sz w:val="28"/>
          <w:szCs w:val="28"/>
        </w:rPr>
        <w:t>Задача № 2</w:t>
      </w:r>
    </w:p>
    <w:p w14:paraId="55ED8FC5" w14:textId="77777777" w:rsidR="00620025" w:rsidRPr="00203408" w:rsidRDefault="00620025" w:rsidP="003158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408">
        <w:rPr>
          <w:rFonts w:ascii="Times New Roman" w:hAnsi="Times New Roman" w:cs="Times New Roman"/>
          <w:sz w:val="28"/>
          <w:szCs w:val="28"/>
        </w:rPr>
        <w:t>Приказом председателя Н-</w:t>
      </w:r>
      <w:proofErr w:type="spellStart"/>
      <w:r w:rsidRPr="0020340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03408">
        <w:rPr>
          <w:rFonts w:ascii="Times New Roman" w:hAnsi="Times New Roman" w:cs="Times New Roman"/>
          <w:sz w:val="28"/>
          <w:szCs w:val="28"/>
        </w:rPr>
        <w:t xml:space="preserve"> районного суда Н-кой области был утвержден состав экспертно</w:t>
      </w:r>
      <w:r w:rsidR="006879B8" w:rsidRPr="00203408">
        <w:rPr>
          <w:rFonts w:ascii="Times New Roman" w:hAnsi="Times New Roman" w:cs="Times New Roman"/>
          <w:sz w:val="28"/>
          <w:szCs w:val="28"/>
        </w:rPr>
        <w:t>й</w:t>
      </w:r>
      <w:r w:rsidRPr="00203408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879B8" w:rsidRPr="00203408">
        <w:rPr>
          <w:rFonts w:ascii="Times New Roman" w:hAnsi="Times New Roman" w:cs="Times New Roman"/>
          <w:sz w:val="28"/>
          <w:szCs w:val="28"/>
        </w:rPr>
        <w:t xml:space="preserve"> по работе с архивными документами</w:t>
      </w:r>
      <w:r w:rsidRPr="00203408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41424D" w:rsidRPr="00203408">
        <w:rPr>
          <w:rFonts w:ascii="Times New Roman" w:hAnsi="Times New Roman" w:cs="Times New Roman"/>
          <w:sz w:val="28"/>
          <w:szCs w:val="28"/>
        </w:rPr>
        <w:t>9</w:t>
      </w:r>
      <w:r w:rsidRPr="0020340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15B1599A" w14:textId="55AE0DAA" w:rsidR="00620025" w:rsidRPr="00203408" w:rsidRDefault="00CA4251" w:rsidP="003158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408">
        <w:rPr>
          <w:rFonts w:ascii="Times New Roman" w:hAnsi="Times New Roman" w:cs="Times New Roman"/>
          <w:sz w:val="28"/>
          <w:szCs w:val="28"/>
        </w:rPr>
        <w:t>0</w:t>
      </w:r>
      <w:r w:rsidR="00620025" w:rsidRPr="00203408">
        <w:rPr>
          <w:rFonts w:ascii="Times New Roman" w:hAnsi="Times New Roman" w:cs="Times New Roman"/>
          <w:sz w:val="28"/>
          <w:szCs w:val="28"/>
        </w:rPr>
        <w:t>3 апрел</w:t>
      </w:r>
      <w:r w:rsidR="006879B8" w:rsidRPr="00203408">
        <w:rPr>
          <w:rFonts w:ascii="Times New Roman" w:hAnsi="Times New Roman" w:cs="Times New Roman"/>
          <w:sz w:val="28"/>
          <w:szCs w:val="28"/>
        </w:rPr>
        <w:t>я 202</w:t>
      </w:r>
      <w:r w:rsidR="0041424D" w:rsidRPr="00203408">
        <w:rPr>
          <w:rFonts w:ascii="Times New Roman" w:hAnsi="Times New Roman" w:cs="Times New Roman"/>
          <w:sz w:val="28"/>
          <w:szCs w:val="28"/>
        </w:rPr>
        <w:t>5</w:t>
      </w:r>
      <w:r w:rsidR="006879B8" w:rsidRPr="00203408">
        <w:rPr>
          <w:rFonts w:ascii="Times New Roman" w:hAnsi="Times New Roman" w:cs="Times New Roman"/>
          <w:sz w:val="28"/>
          <w:szCs w:val="28"/>
        </w:rPr>
        <w:t xml:space="preserve"> года экспертная </w:t>
      </w:r>
      <w:r w:rsidR="00620025" w:rsidRPr="00203408">
        <w:rPr>
          <w:rFonts w:ascii="Times New Roman" w:hAnsi="Times New Roman" w:cs="Times New Roman"/>
          <w:sz w:val="28"/>
          <w:szCs w:val="28"/>
        </w:rPr>
        <w:t xml:space="preserve">комиссия на </w:t>
      </w:r>
      <w:r w:rsidR="006879B8" w:rsidRPr="00203408">
        <w:rPr>
          <w:rFonts w:ascii="Times New Roman" w:hAnsi="Times New Roman" w:cs="Times New Roman"/>
          <w:sz w:val="28"/>
          <w:szCs w:val="28"/>
        </w:rPr>
        <w:t>с</w:t>
      </w:r>
      <w:r w:rsidR="00620025" w:rsidRPr="00203408">
        <w:rPr>
          <w:rFonts w:ascii="Times New Roman" w:hAnsi="Times New Roman" w:cs="Times New Roman"/>
          <w:sz w:val="28"/>
          <w:szCs w:val="28"/>
        </w:rPr>
        <w:t>в</w:t>
      </w:r>
      <w:r w:rsidR="006879B8" w:rsidRPr="00203408">
        <w:rPr>
          <w:rFonts w:ascii="Times New Roman" w:hAnsi="Times New Roman" w:cs="Times New Roman"/>
          <w:sz w:val="28"/>
          <w:szCs w:val="28"/>
        </w:rPr>
        <w:t>о</w:t>
      </w:r>
      <w:r w:rsidR="00620025" w:rsidRPr="00203408">
        <w:rPr>
          <w:rFonts w:ascii="Times New Roman" w:hAnsi="Times New Roman" w:cs="Times New Roman"/>
          <w:sz w:val="28"/>
          <w:szCs w:val="28"/>
        </w:rPr>
        <w:t>ем заседании приняла решение об уничтожении определенных архивных документов, хранящихся в архиве суда. При этом на заседании экспертно</w:t>
      </w:r>
      <w:r w:rsidR="006879B8" w:rsidRPr="00203408">
        <w:rPr>
          <w:rFonts w:ascii="Times New Roman" w:hAnsi="Times New Roman" w:cs="Times New Roman"/>
          <w:sz w:val="28"/>
          <w:szCs w:val="28"/>
        </w:rPr>
        <w:t>й</w:t>
      </w:r>
      <w:r w:rsidR="00620025" w:rsidRPr="00203408">
        <w:rPr>
          <w:rFonts w:ascii="Times New Roman" w:hAnsi="Times New Roman" w:cs="Times New Roman"/>
          <w:sz w:val="28"/>
          <w:szCs w:val="28"/>
        </w:rPr>
        <w:t xml:space="preserve"> комиссии присутствовало 4 члена комиссии</w:t>
      </w:r>
      <w:r w:rsidR="0041424D" w:rsidRPr="00203408">
        <w:rPr>
          <w:rFonts w:ascii="Times New Roman" w:hAnsi="Times New Roman" w:cs="Times New Roman"/>
          <w:sz w:val="28"/>
          <w:szCs w:val="28"/>
        </w:rPr>
        <w:t xml:space="preserve"> из 9</w:t>
      </w:r>
      <w:r w:rsidR="00620025" w:rsidRPr="00203408">
        <w:rPr>
          <w:rFonts w:ascii="Times New Roman" w:hAnsi="Times New Roman" w:cs="Times New Roman"/>
          <w:sz w:val="28"/>
          <w:szCs w:val="28"/>
        </w:rPr>
        <w:t>-ти.</w:t>
      </w:r>
    </w:p>
    <w:p w14:paraId="4FC7250A" w14:textId="77777777" w:rsidR="00620025" w:rsidRPr="00203408" w:rsidRDefault="00620025" w:rsidP="003158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408">
        <w:rPr>
          <w:rFonts w:ascii="Times New Roman" w:hAnsi="Times New Roman" w:cs="Times New Roman"/>
          <w:sz w:val="28"/>
          <w:szCs w:val="28"/>
        </w:rPr>
        <w:t>Правом</w:t>
      </w:r>
      <w:r w:rsidR="006879B8" w:rsidRPr="00203408">
        <w:rPr>
          <w:rFonts w:ascii="Times New Roman" w:hAnsi="Times New Roman" w:cs="Times New Roman"/>
          <w:sz w:val="28"/>
          <w:szCs w:val="28"/>
        </w:rPr>
        <w:t>очно</w:t>
      </w:r>
      <w:r w:rsidRPr="00203408">
        <w:rPr>
          <w:rFonts w:ascii="Times New Roman" w:hAnsi="Times New Roman" w:cs="Times New Roman"/>
          <w:sz w:val="28"/>
          <w:szCs w:val="28"/>
        </w:rPr>
        <w:t xml:space="preserve"> или нет решение экспертно</w:t>
      </w:r>
      <w:r w:rsidR="006879B8" w:rsidRPr="00203408">
        <w:rPr>
          <w:rFonts w:ascii="Times New Roman" w:hAnsi="Times New Roman" w:cs="Times New Roman"/>
          <w:sz w:val="28"/>
          <w:szCs w:val="28"/>
        </w:rPr>
        <w:t>й</w:t>
      </w:r>
      <w:r w:rsidRPr="00203408">
        <w:rPr>
          <w:rFonts w:ascii="Times New Roman" w:hAnsi="Times New Roman" w:cs="Times New Roman"/>
          <w:sz w:val="28"/>
          <w:szCs w:val="28"/>
        </w:rPr>
        <w:t xml:space="preserve"> комиссии? Ответ обоснуйте.</w:t>
      </w:r>
    </w:p>
    <w:p w14:paraId="25E4BE09" w14:textId="77777777" w:rsidR="00620025" w:rsidRPr="00203408" w:rsidRDefault="00620025" w:rsidP="003158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408">
        <w:rPr>
          <w:rFonts w:ascii="Times New Roman" w:hAnsi="Times New Roman" w:cs="Times New Roman"/>
          <w:b/>
          <w:sz w:val="28"/>
          <w:szCs w:val="28"/>
        </w:rPr>
        <w:t>Ответ:</w:t>
      </w:r>
      <w:r w:rsidRPr="00203408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п. </w:t>
      </w:r>
      <w:r w:rsidR="006879B8" w:rsidRPr="00203408">
        <w:rPr>
          <w:rFonts w:ascii="Times New Roman" w:hAnsi="Times New Roman" w:cs="Times New Roman"/>
          <w:sz w:val="28"/>
          <w:szCs w:val="28"/>
        </w:rPr>
        <w:t>4.9.</w:t>
      </w:r>
      <w:r w:rsidRPr="00203408">
        <w:rPr>
          <w:rFonts w:ascii="Times New Roman" w:hAnsi="Times New Roman" w:cs="Times New Roman"/>
          <w:sz w:val="28"/>
          <w:szCs w:val="28"/>
        </w:rPr>
        <w:t xml:space="preserve"> Инструкции о порядке организации комплектования, хранения, учета и использования документов (электронных документов) в архивах федеральных судов общей юрисдикции, утвержденной Приказом Судебного департамента при Верховном Суде РФ от 19.03.2019 N </w:t>
      </w:r>
      <w:r w:rsidR="00B37B42" w:rsidRPr="00203408">
        <w:rPr>
          <w:rFonts w:ascii="Times New Roman" w:hAnsi="Times New Roman" w:cs="Times New Roman"/>
          <w:sz w:val="28"/>
          <w:szCs w:val="28"/>
        </w:rPr>
        <w:t>56 (ред. от 29</w:t>
      </w:r>
      <w:r w:rsidRPr="00203408">
        <w:rPr>
          <w:rFonts w:ascii="Times New Roman" w:hAnsi="Times New Roman" w:cs="Times New Roman"/>
          <w:sz w:val="28"/>
          <w:szCs w:val="28"/>
        </w:rPr>
        <w:t>.0</w:t>
      </w:r>
      <w:r w:rsidR="00B37B42" w:rsidRPr="00203408">
        <w:rPr>
          <w:rFonts w:ascii="Times New Roman" w:hAnsi="Times New Roman" w:cs="Times New Roman"/>
          <w:sz w:val="28"/>
          <w:szCs w:val="28"/>
        </w:rPr>
        <w:t>5</w:t>
      </w:r>
      <w:r w:rsidRPr="00203408">
        <w:rPr>
          <w:rFonts w:ascii="Times New Roman" w:hAnsi="Times New Roman" w:cs="Times New Roman"/>
          <w:sz w:val="28"/>
          <w:szCs w:val="28"/>
        </w:rPr>
        <w:t>.202</w:t>
      </w:r>
      <w:r w:rsidR="00B37B42" w:rsidRPr="00203408">
        <w:rPr>
          <w:rFonts w:ascii="Times New Roman" w:hAnsi="Times New Roman" w:cs="Times New Roman"/>
          <w:sz w:val="28"/>
          <w:szCs w:val="28"/>
        </w:rPr>
        <w:t>4</w:t>
      </w:r>
      <w:r w:rsidRPr="00203408">
        <w:rPr>
          <w:rFonts w:ascii="Times New Roman" w:hAnsi="Times New Roman" w:cs="Times New Roman"/>
          <w:sz w:val="28"/>
          <w:szCs w:val="28"/>
        </w:rPr>
        <w:t>)</w:t>
      </w:r>
      <w:r w:rsidR="006879B8" w:rsidRPr="00203408">
        <w:rPr>
          <w:rFonts w:ascii="Times New Roman" w:hAnsi="Times New Roman" w:cs="Times New Roman"/>
          <w:sz w:val="28"/>
          <w:szCs w:val="28"/>
        </w:rPr>
        <w:t xml:space="preserve"> заседание экспертной комиссии суда и принятые решения считаются правомочными, если на заседании присутствует более половины ее состава.</w:t>
      </w:r>
    </w:p>
    <w:p w14:paraId="535B2B19" w14:textId="77777777" w:rsidR="006879B8" w:rsidRPr="00203408" w:rsidRDefault="006879B8" w:rsidP="003158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408">
        <w:rPr>
          <w:rFonts w:ascii="Times New Roman" w:hAnsi="Times New Roman" w:cs="Times New Roman"/>
          <w:sz w:val="28"/>
          <w:szCs w:val="28"/>
        </w:rPr>
        <w:t>Как следует из условия задачи, на заседании экспертно-проверочной комиссии присутствовало 4 члена комиссии из 9-ти, то есть менее половины состава комиссии.</w:t>
      </w:r>
    </w:p>
    <w:p w14:paraId="6B913106" w14:textId="77777777" w:rsidR="006879B8" w:rsidRPr="00203408" w:rsidRDefault="006879B8" w:rsidP="003158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408">
        <w:rPr>
          <w:rFonts w:ascii="Times New Roman" w:hAnsi="Times New Roman" w:cs="Times New Roman"/>
          <w:sz w:val="28"/>
          <w:szCs w:val="28"/>
        </w:rPr>
        <w:t>Таким образом</w:t>
      </w:r>
      <w:r w:rsidR="00DA4152" w:rsidRPr="00203408">
        <w:rPr>
          <w:rFonts w:ascii="Times New Roman" w:hAnsi="Times New Roman" w:cs="Times New Roman"/>
          <w:sz w:val="28"/>
          <w:szCs w:val="28"/>
        </w:rPr>
        <w:t>,</w:t>
      </w:r>
      <w:r w:rsidRPr="00203408">
        <w:rPr>
          <w:rFonts w:ascii="Times New Roman" w:hAnsi="Times New Roman" w:cs="Times New Roman"/>
          <w:sz w:val="28"/>
          <w:szCs w:val="28"/>
        </w:rPr>
        <w:t xml:space="preserve"> решение экспертной комиссии неправомочно.</w:t>
      </w:r>
    </w:p>
    <w:p w14:paraId="3C12B64E" w14:textId="77777777" w:rsidR="00620025" w:rsidRPr="00203408" w:rsidRDefault="00620025" w:rsidP="003158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E8A361" w14:textId="77777777" w:rsidR="008E5149" w:rsidRDefault="008E5149" w:rsidP="008E51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0A04C" w14:textId="77777777" w:rsidR="00FD4CC8" w:rsidRPr="00FD4CC8" w:rsidRDefault="00FD4CC8" w:rsidP="00FD4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A25833" w14:textId="77777777" w:rsidR="00FD4CC8" w:rsidRPr="00FD4CC8" w:rsidRDefault="00FD4CC8" w:rsidP="00FD4C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D4CC8" w:rsidRPr="00FD4CC8" w:rsidSect="007B7F3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2B"/>
    <w:rsid w:val="000718AD"/>
    <w:rsid w:val="00203408"/>
    <w:rsid w:val="003158A6"/>
    <w:rsid w:val="003A10D7"/>
    <w:rsid w:val="0041424D"/>
    <w:rsid w:val="0055502B"/>
    <w:rsid w:val="00620025"/>
    <w:rsid w:val="006641E4"/>
    <w:rsid w:val="006879B8"/>
    <w:rsid w:val="00705E0D"/>
    <w:rsid w:val="007B7F33"/>
    <w:rsid w:val="007C2BF2"/>
    <w:rsid w:val="008A7A51"/>
    <w:rsid w:val="008E5149"/>
    <w:rsid w:val="0095750C"/>
    <w:rsid w:val="009B534D"/>
    <w:rsid w:val="00A04695"/>
    <w:rsid w:val="00A046F6"/>
    <w:rsid w:val="00A76B7E"/>
    <w:rsid w:val="00B37B42"/>
    <w:rsid w:val="00BD3594"/>
    <w:rsid w:val="00CA4251"/>
    <w:rsid w:val="00D602E8"/>
    <w:rsid w:val="00DA4152"/>
    <w:rsid w:val="00DB2576"/>
    <w:rsid w:val="00FD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DED3"/>
  <w15:docId w15:val="{9AE4F210-0CFF-467F-A0D4-C2BE5BA2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2025-04-14T05:45:00Z</dcterms:created>
  <dcterms:modified xsi:type="dcterms:W3CDTF">2025-04-14T05:45:00Z</dcterms:modified>
</cp:coreProperties>
</file>